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7F261" w14:textId="2F512619" w:rsidR="0010067D" w:rsidRDefault="00AA319F" w:rsidP="009E3C27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66</w:t>
      </w:r>
      <w:r w:rsidR="008241B2">
        <w:rPr>
          <w:sz w:val="22"/>
          <w:szCs w:val="22"/>
        </w:rPr>
        <w:t>/2020.</w:t>
      </w:r>
      <w:r w:rsidR="005F0E75">
        <w:rPr>
          <w:sz w:val="22"/>
          <w:szCs w:val="22"/>
        </w:rPr>
        <w:t xml:space="preserve"> </w:t>
      </w:r>
      <w:r w:rsidR="008241B2">
        <w:rPr>
          <w:sz w:val="22"/>
          <w:szCs w:val="22"/>
        </w:rPr>
        <w:t>(VI.</w:t>
      </w:r>
      <w:r w:rsidR="00AB6815">
        <w:rPr>
          <w:sz w:val="22"/>
          <w:szCs w:val="22"/>
        </w:rPr>
        <w:t xml:space="preserve"> </w:t>
      </w:r>
      <w:r w:rsidR="009E3C27" w:rsidRPr="009E3C27">
        <w:rPr>
          <w:sz w:val="22"/>
          <w:szCs w:val="22"/>
        </w:rPr>
        <w:t>25.)</w:t>
      </w:r>
      <w:r w:rsidR="00AB6815">
        <w:rPr>
          <w:sz w:val="22"/>
          <w:szCs w:val="22"/>
        </w:rPr>
        <w:t xml:space="preserve"> </w:t>
      </w:r>
      <w:r w:rsidR="009E3C27">
        <w:rPr>
          <w:sz w:val="22"/>
          <w:szCs w:val="22"/>
        </w:rPr>
        <w:t>XI.ÖK határozat melléklete</w:t>
      </w:r>
    </w:p>
    <w:p w14:paraId="0A6F3498" w14:textId="77777777" w:rsidR="009E3C27" w:rsidRPr="009E3C27" w:rsidRDefault="009E3C27" w:rsidP="009E3C27">
      <w:pPr>
        <w:jc w:val="right"/>
        <w:rPr>
          <w:sz w:val="22"/>
          <w:szCs w:val="22"/>
        </w:rPr>
      </w:pPr>
    </w:p>
    <w:p w14:paraId="77BB5B34" w14:textId="77777777" w:rsidR="009E3C27" w:rsidRDefault="009E3C27" w:rsidP="0010067D">
      <w:pPr>
        <w:jc w:val="both"/>
      </w:pPr>
    </w:p>
    <w:p w14:paraId="3EEA2178" w14:textId="77777777" w:rsidR="0010067D" w:rsidRPr="00511F2E" w:rsidRDefault="0010067D" w:rsidP="0010067D">
      <w:pPr>
        <w:jc w:val="center"/>
        <w:rPr>
          <w:b/>
        </w:rPr>
      </w:pPr>
      <w:r w:rsidRPr="00511F2E">
        <w:rPr>
          <w:b/>
        </w:rPr>
        <w:t>PÁLYÁZATI FELHÍVÁS</w:t>
      </w:r>
    </w:p>
    <w:p w14:paraId="3712D535" w14:textId="77777777" w:rsidR="0010067D" w:rsidRPr="00511F2E" w:rsidRDefault="0010067D" w:rsidP="0010067D">
      <w:pPr>
        <w:jc w:val="center"/>
        <w:rPr>
          <w:b/>
          <w:bCs/>
        </w:rPr>
      </w:pPr>
    </w:p>
    <w:p w14:paraId="688A1935" w14:textId="77777777" w:rsidR="0010067D" w:rsidRPr="00511F2E" w:rsidRDefault="0010067D" w:rsidP="0010067D">
      <w:pPr>
        <w:jc w:val="center"/>
        <w:rPr>
          <w:b/>
        </w:rPr>
      </w:pPr>
      <w:r w:rsidRPr="00511F2E">
        <w:rPr>
          <w:b/>
          <w:bCs/>
        </w:rPr>
        <w:t xml:space="preserve">Budapest Főváros XI. Kerület Újbuda Önkormányzata Képviselő-testülete </w:t>
      </w:r>
      <w:r w:rsidRPr="00511F2E">
        <w:rPr>
          <w:b/>
          <w:bCs/>
        </w:rPr>
        <w:br/>
        <w:t xml:space="preserve">(1113 Budapest, Bocskai út 39-41.) </w:t>
      </w:r>
      <w:r w:rsidRPr="00511F2E">
        <w:rPr>
          <w:rFonts w:cs="Arial"/>
          <w:b/>
        </w:rPr>
        <w:t xml:space="preserve">a közalkalmazottak jogállásáról szóló 1992. évi XXXIII. törvény (a továbbiakban: Kjt.) 20/B. §-a alapján </w:t>
      </w:r>
      <w:r w:rsidRPr="00511F2E">
        <w:rPr>
          <w:b/>
          <w:bCs/>
        </w:rPr>
        <w:t>pályá</w:t>
      </w:r>
      <w:r w:rsidRPr="00511F2E">
        <w:rPr>
          <w:b/>
        </w:rPr>
        <w:t>zatot hirdet az</w:t>
      </w:r>
    </w:p>
    <w:p w14:paraId="14F606FC" w14:textId="77777777" w:rsidR="0010067D" w:rsidRPr="00511F2E" w:rsidRDefault="0010067D" w:rsidP="0010067D">
      <w:pPr>
        <w:jc w:val="both"/>
      </w:pPr>
    </w:p>
    <w:p w14:paraId="3D76A745" w14:textId="77777777" w:rsidR="0010067D" w:rsidRPr="00511F2E" w:rsidRDefault="0010067D" w:rsidP="0010067D">
      <w:pPr>
        <w:jc w:val="center"/>
        <w:outlineLvl w:val="0"/>
        <w:rPr>
          <w:b/>
          <w:bCs/>
        </w:rPr>
      </w:pPr>
      <w:r w:rsidRPr="00511F2E">
        <w:rPr>
          <w:b/>
          <w:bCs/>
        </w:rPr>
        <w:t xml:space="preserve">Újbudai </w:t>
      </w:r>
      <w:r w:rsidR="00E76358">
        <w:rPr>
          <w:b/>
          <w:bCs/>
        </w:rPr>
        <w:t>Szociális Szolgálat</w:t>
      </w:r>
      <w:r w:rsidRPr="00511F2E">
        <w:rPr>
          <w:b/>
          <w:bCs/>
        </w:rPr>
        <w:t xml:space="preserve"> (111</w:t>
      </w:r>
      <w:r w:rsidR="00E76358">
        <w:rPr>
          <w:b/>
          <w:bCs/>
        </w:rPr>
        <w:t>9</w:t>
      </w:r>
      <w:r w:rsidRPr="00511F2E">
        <w:rPr>
          <w:b/>
          <w:bCs/>
        </w:rPr>
        <w:t xml:space="preserve"> Budapest, </w:t>
      </w:r>
      <w:r w:rsidR="00E76358">
        <w:rPr>
          <w:b/>
          <w:bCs/>
        </w:rPr>
        <w:t>Keveháza utca 6</w:t>
      </w:r>
      <w:r w:rsidRPr="00511F2E">
        <w:rPr>
          <w:b/>
          <w:bCs/>
        </w:rPr>
        <w:t xml:space="preserve">.) </w:t>
      </w:r>
      <w:r w:rsidRPr="00511F2E">
        <w:rPr>
          <w:b/>
          <w:bCs/>
        </w:rPr>
        <w:br/>
      </w:r>
    </w:p>
    <w:p w14:paraId="0BFBE4FA" w14:textId="77777777" w:rsidR="0010067D" w:rsidRPr="004F53F2" w:rsidRDefault="0010067D" w:rsidP="0010067D">
      <w:pPr>
        <w:jc w:val="center"/>
        <w:outlineLvl w:val="0"/>
      </w:pPr>
      <w:r w:rsidRPr="00511F2E">
        <w:rPr>
          <w:bCs/>
        </w:rPr>
        <w:t>intézményvezetői (magasabb vezető) beosztás ellátására.</w:t>
      </w:r>
    </w:p>
    <w:p w14:paraId="598BF54E" w14:textId="77777777" w:rsidR="0010067D" w:rsidRDefault="0010067D" w:rsidP="0010067D">
      <w:pPr>
        <w:jc w:val="both"/>
        <w:rPr>
          <w:b/>
          <w:bCs/>
        </w:rPr>
      </w:pPr>
    </w:p>
    <w:p w14:paraId="694E8ACC" w14:textId="77777777" w:rsidR="0010067D" w:rsidRDefault="0010067D" w:rsidP="0010067D">
      <w:pPr>
        <w:jc w:val="both"/>
        <w:rPr>
          <w:rFonts w:cs="Arial"/>
          <w:b/>
          <w:bCs/>
        </w:rPr>
      </w:pPr>
    </w:p>
    <w:p w14:paraId="052FAFAC" w14:textId="77777777" w:rsidR="0010067D" w:rsidRPr="004F53F2" w:rsidRDefault="0010067D" w:rsidP="0010067D">
      <w:pPr>
        <w:jc w:val="both"/>
      </w:pPr>
      <w:r w:rsidRPr="004F53F2">
        <w:rPr>
          <w:rFonts w:cs="Arial"/>
          <w:b/>
          <w:bCs/>
        </w:rPr>
        <w:t>A közalkalmazotti jogviszony időtartama:</w:t>
      </w:r>
      <w:r w:rsidRPr="004F53F2">
        <w:rPr>
          <w:rFonts w:cs="Arial"/>
        </w:rPr>
        <w:t xml:space="preserve"> </w:t>
      </w:r>
      <w:r w:rsidRPr="004F53F2">
        <w:t>A közalkalmazotti jogviszony határozatlan időre szól, az intézménynél újonnan létesített jogviszony esetében a Kjt. 21/A.§ (4) bekezdésében foglaltak kivételével – 3 hónap próbaidő kikötésével.</w:t>
      </w:r>
    </w:p>
    <w:p w14:paraId="1172FAC1" w14:textId="77777777" w:rsidR="0010067D" w:rsidRDefault="0010067D" w:rsidP="0010067D">
      <w:pPr>
        <w:jc w:val="both"/>
        <w:rPr>
          <w:rFonts w:cs="Arial"/>
        </w:rPr>
      </w:pPr>
    </w:p>
    <w:p w14:paraId="030A8A78" w14:textId="77777777" w:rsidR="0010067D" w:rsidRPr="004F53F2" w:rsidRDefault="0010067D" w:rsidP="0010067D">
      <w:pPr>
        <w:jc w:val="both"/>
        <w:rPr>
          <w:rFonts w:cs="Arial"/>
        </w:rPr>
      </w:pPr>
      <w:r w:rsidRPr="004F53F2">
        <w:rPr>
          <w:rFonts w:cs="Arial"/>
          <w:b/>
          <w:bCs/>
        </w:rPr>
        <w:t xml:space="preserve">Foglalkoztatás jellege: </w:t>
      </w:r>
      <w:r w:rsidRPr="004F53F2">
        <w:rPr>
          <w:rFonts w:cs="Arial"/>
          <w:bCs/>
        </w:rPr>
        <w:t>t</w:t>
      </w:r>
      <w:r w:rsidRPr="004F53F2">
        <w:rPr>
          <w:rFonts w:cs="Arial"/>
        </w:rPr>
        <w:t xml:space="preserve">eljes munkaidő. </w:t>
      </w:r>
    </w:p>
    <w:p w14:paraId="466ED497" w14:textId="77777777" w:rsidR="0010067D" w:rsidRPr="004F53F2" w:rsidRDefault="0010067D" w:rsidP="0010067D">
      <w:pPr>
        <w:jc w:val="both"/>
        <w:rPr>
          <w:rFonts w:cs="Arial"/>
          <w:b/>
          <w:bCs/>
        </w:rPr>
      </w:pPr>
    </w:p>
    <w:p w14:paraId="24DE8B23" w14:textId="77777777" w:rsidR="0010067D" w:rsidRPr="001E6238" w:rsidRDefault="0010067D" w:rsidP="0010067D">
      <w:pPr>
        <w:jc w:val="both"/>
        <w:rPr>
          <w:rFonts w:cs="Arial"/>
        </w:rPr>
      </w:pPr>
      <w:r w:rsidRPr="004F53F2">
        <w:rPr>
          <w:b/>
        </w:rPr>
        <w:t>A magasabb vezetői megbízás időtartama:</w:t>
      </w:r>
      <w:r w:rsidRPr="004F53F2">
        <w:t xml:space="preserve"> A vezetői megbízás határozott időre</w:t>
      </w:r>
      <w:r w:rsidRPr="004F53F2">
        <w:rPr>
          <w:rFonts w:cs="Arial"/>
        </w:rPr>
        <w:t xml:space="preserve"> - 5 évre </w:t>
      </w:r>
      <w:r w:rsidRPr="001E6238">
        <w:rPr>
          <w:rFonts w:cs="Arial"/>
        </w:rPr>
        <w:t xml:space="preserve">szól - </w:t>
      </w:r>
      <w:r w:rsidR="00330EC8" w:rsidRPr="001E6238">
        <w:rPr>
          <w:rFonts w:cs="Arial"/>
        </w:rPr>
        <w:t>2020</w:t>
      </w:r>
      <w:r w:rsidRPr="001E6238">
        <w:rPr>
          <w:rFonts w:cs="Arial"/>
        </w:rPr>
        <w:t xml:space="preserve">. </w:t>
      </w:r>
      <w:r w:rsidR="001E6238" w:rsidRPr="001E6238">
        <w:rPr>
          <w:rFonts w:cs="Arial"/>
        </w:rPr>
        <w:t xml:space="preserve">november </w:t>
      </w:r>
      <w:r w:rsidRPr="001E6238">
        <w:rPr>
          <w:rFonts w:cs="Arial"/>
        </w:rPr>
        <w:t xml:space="preserve">1. napjától </w:t>
      </w:r>
      <w:r w:rsidR="00E76358" w:rsidRPr="001E6238">
        <w:rPr>
          <w:rFonts w:cs="Arial"/>
        </w:rPr>
        <w:t>202</w:t>
      </w:r>
      <w:r w:rsidR="00330EC8" w:rsidRPr="001E6238">
        <w:rPr>
          <w:rFonts w:cs="Arial"/>
        </w:rPr>
        <w:t>5</w:t>
      </w:r>
      <w:r w:rsidRPr="001E6238">
        <w:rPr>
          <w:rFonts w:cs="Arial"/>
        </w:rPr>
        <w:t xml:space="preserve">. </w:t>
      </w:r>
      <w:r w:rsidR="001E6238" w:rsidRPr="001E6238">
        <w:rPr>
          <w:rFonts w:cs="Arial"/>
        </w:rPr>
        <w:t xml:space="preserve">október </w:t>
      </w:r>
      <w:r w:rsidR="00330EC8" w:rsidRPr="001E6238">
        <w:rPr>
          <w:rFonts w:cs="Arial"/>
        </w:rPr>
        <w:t>3</w:t>
      </w:r>
      <w:r w:rsidR="001E6238" w:rsidRPr="001E6238">
        <w:rPr>
          <w:rFonts w:cs="Arial"/>
        </w:rPr>
        <w:t>1</w:t>
      </w:r>
      <w:r w:rsidRPr="001E6238">
        <w:rPr>
          <w:rFonts w:cs="Arial"/>
        </w:rPr>
        <w:t xml:space="preserve">. napjáig. </w:t>
      </w:r>
    </w:p>
    <w:p w14:paraId="088C85E0" w14:textId="77777777" w:rsidR="0010067D" w:rsidRDefault="0010067D" w:rsidP="0010067D">
      <w:pPr>
        <w:jc w:val="both"/>
        <w:rPr>
          <w:rFonts w:cs="Arial"/>
        </w:rPr>
      </w:pPr>
    </w:p>
    <w:p w14:paraId="11F892C8" w14:textId="77777777" w:rsidR="0010067D" w:rsidRPr="004F53F2" w:rsidRDefault="0010067D" w:rsidP="0010067D">
      <w:pPr>
        <w:jc w:val="both"/>
        <w:rPr>
          <w:b/>
          <w:bCs/>
        </w:rPr>
      </w:pPr>
      <w:r w:rsidRPr="004F53F2">
        <w:rPr>
          <w:b/>
        </w:rPr>
        <w:t xml:space="preserve">A munkavégzés helye: </w:t>
      </w:r>
      <w:r w:rsidRPr="004F53F2">
        <w:rPr>
          <w:bCs/>
        </w:rPr>
        <w:t>111</w:t>
      </w:r>
      <w:r w:rsidR="00E76358">
        <w:rPr>
          <w:bCs/>
        </w:rPr>
        <w:t>9</w:t>
      </w:r>
      <w:r w:rsidRPr="004F53F2">
        <w:rPr>
          <w:bCs/>
        </w:rPr>
        <w:t xml:space="preserve"> Budapest, </w:t>
      </w:r>
      <w:r w:rsidR="00E76358">
        <w:rPr>
          <w:bCs/>
        </w:rPr>
        <w:t xml:space="preserve">Keveháza </w:t>
      </w:r>
      <w:r w:rsidRPr="004F53F2">
        <w:rPr>
          <w:bCs/>
        </w:rPr>
        <w:t>u</w:t>
      </w:r>
      <w:r w:rsidR="00D259B6">
        <w:rPr>
          <w:bCs/>
        </w:rPr>
        <w:t>tca</w:t>
      </w:r>
      <w:r w:rsidRPr="004F53F2">
        <w:rPr>
          <w:bCs/>
        </w:rPr>
        <w:t xml:space="preserve"> </w:t>
      </w:r>
      <w:r w:rsidR="00E76358">
        <w:rPr>
          <w:bCs/>
        </w:rPr>
        <w:t>6</w:t>
      </w:r>
      <w:r w:rsidRPr="004F53F2">
        <w:rPr>
          <w:bCs/>
        </w:rPr>
        <w:t>.</w:t>
      </w:r>
    </w:p>
    <w:p w14:paraId="0823C32C" w14:textId="77777777" w:rsidR="00E769C5" w:rsidRDefault="00E769C5" w:rsidP="00E769C5">
      <w:pPr>
        <w:jc w:val="both"/>
        <w:rPr>
          <w:b/>
        </w:rPr>
      </w:pPr>
    </w:p>
    <w:p w14:paraId="5F033185" w14:textId="77777777" w:rsidR="00E769C5" w:rsidRPr="004F53F2" w:rsidRDefault="00E769C5" w:rsidP="00E769C5">
      <w:pPr>
        <w:jc w:val="both"/>
        <w:rPr>
          <w:bCs/>
        </w:rPr>
      </w:pPr>
      <w:r w:rsidRPr="004F53F2">
        <w:rPr>
          <w:b/>
        </w:rPr>
        <w:t xml:space="preserve">Az intézmény tevékenységi köre: </w:t>
      </w:r>
      <w:r w:rsidRPr="004F53F2">
        <w:t>a szociális igazgatásról és szociális ellátásokról</w:t>
      </w:r>
      <w:r w:rsidRPr="004F53F2">
        <w:rPr>
          <w:bCs/>
        </w:rPr>
        <w:t xml:space="preserve"> szóló 1993. évi III. törvény 6</w:t>
      </w:r>
      <w:r>
        <w:rPr>
          <w:bCs/>
        </w:rPr>
        <w:t>2</w:t>
      </w:r>
      <w:r w:rsidRPr="004F53F2">
        <w:rPr>
          <w:bCs/>
        </w:rPr>
        <w:t xml:space="preserve">. §-a alapján </w:t>
      </w:r>
      <w:r>
        <w:rPr>
          <w:bCs/>
        </w:rPr>
        <w:t>étkeztetés</w:t>
      </w:r>
      <w:r w:rsidRPr="004F53F2">
        <w:rPr>
          <w:bCs/>
        </w:rPr>
        <w:t>, 6</w:t>
      </w:r>
      <w:r>
        <w:rPr>
          <w:bCs/>
        </w:rPr>
        <w:t>3</w:t>
      </w:r>
      <w:r w:rsidRPr="004F53F2">
        <w:rPr>
          <w:bCs/>
        </w:rPr>
        <w:t xml:space="preserve">. §-a alapján </w:t>
      </w:r>
      <w:r>
        <w:rPr>
          <w:bCs/>
        </w:rPr>
        <w:t>házi segítségnyújtás</w:t>
      </w:r>
      <w:r w:rsidRPr="004F53F2">
        <w:rPr>
          <w:bCs/>
        </w:rPr>
        <w:t>, 6</w:t>
      </w:r>
      <w:r>
        <w:rPr>
          <w:bCs/>
        </w:rPr>
        <w:t>5</w:t>
      </w:r>
      <w:r w:rsidRPr="004F53F2">
        <w:rPr>
          <w:bCs/>
        </w:rPr>
        <w:t xml:space="preserve">. §-a alapján </w:t>
      </w:r>
      <w:r>
        <w:rPr>
          <w:bCs/>
        </w:rPr>
        <w:t>jelzőrendszeres házi segítségnyújtás</w:t>
      </w:r>
      <w:r w:rsidRPr="004F53F2">
        <w:rPr>
          <w:bCs/>
        </w:rPr>
        <w:t>, 6</w:t>
      </w:r>
      <w:r>
        <w:rPr>
          <w:bCs/>
        </w:rPr>
        <w:t>5/C</w:t>
      </w:r>
      <w:r w:rsidRPr="004F53F2">
        <w:rPr>
          <w:bCs/>
        </w:rPr>
        <w:t xml:space="preserve">. §-a alapján </w:t>
      </w:r>
      <w:r>
        <w:rPr>
          <w:bCs/>
        </w:rPr>
        <w:t xml:space="preserve">támogató szolgáltatás és </w:t>
      </w:r>
      <w:r>
        <w:rPr>
          <w:bCs/>
        </w:rPr>
        <w:br/>
      </w:r>
      <w:r w:rsidRPr="004F53F2">
        <w:rPr>
          <w:bCs/>
        </w:rPr>
        <w:t>6</w:t>
      </w:r>
      <w:r>
        <w:rPr>
          <w:bCs/>
        </w:rPr>
        <w:t>5/F</w:t>
      </w:r>
      <w:r w:rsidRPr="004F53F2">
        <w:rPr>
          <w:bCs/>
        </w:rPr>
        <w:t xml:space="preserve">. §-a alapján </w:t>
      </w:r>
      <w:r>
        <w:rPr>
          <w:bCs/>
        </w:rPr>
        <w:t>nappali ellátás (idősek, demensek, fogyatékosok</w:t>
      </w:r>
      <w:r w:rsidR="003702BD">
        <w:rPr>
          <w:bCs/>
        </w:rPr>
        <w:t xml:space="preserve"> és pszichiátriai betegek</w:t>
      </w:r>
      <w:r>
        <w:rPr>
          <w:bCs/>
        </w:rPr>
        <w:t xml:space="preserve"> részére)</w:t>
      </w:r>
      <w:r w:rsidRPr="004F53F2">
        <w:rPr>
          <w:bCs/>
        </w:rPr>
        <w:t xml:space="preserve"> biztosítása.</w:t>
      </w:r>
    </w:p>
    <w:p w14:paraId="188FA08C" w14:textId="77777777" w:rsidR="0010067D" w:rsidRPr="004F53F2" w:rsidRDefault="0010067D" w:rsidP="0010067D">
      <w:pPr>
        <w:jc w:val="both"/>
        <w:rPr>
          <w:b/>
        </w:rPr>
      </w:pPr>
      <w:r w:rsidRPr="004F53F2">
        <w:rPr>
          <w:b/>
        </w:rPr>
        <w:t>             </w:t>
      </w:r>
    </w:p>
    <w:p w14:paraId="590EDD8B" w14:textId="77777777" w:rsidR="0010067D" w:rsidRPr="004F53F2" w:rsidRDefault="0010067D" w:rsidP="0010067D">
      <w:pPr>
        <w:jc w:val="both"/>
        <w:rPr>
          <w:rFonts w:cs="Arial"/>
        </w:rPr>
      </w:pPr>
      <w:r w:rsidRPr="004F53F2">
        <w:rPr>
          <w:b/>
        </w:rPr>
        <w:t xml:space="preserve">A munkakörhöz tartozó főbb tevékenységi körök: </w:t>
      </w:r>
      <w:r w:rsidRPr="004F53F2">
        <w:t>intézményvezetői- és munkáltatói jogkörbe tartozó feladatok teljes körű ellátása.</w:t>
      </w:r>
      <w:r w:rsidRPr="004F53F2">
        <w:rPr>
          <w:rFonts w:cs="Arial"/>
        </w:rPr>
        <w:t xml:space="preserve"> </w:t>
      </w:r>
    </w:p>
    <w:p w14:paraId="2A5610AA" w14:textId="77777777" w:rsidR="0010067D" w:rsidRPr="004F53F2" w:rsidRDefault="0010067D" w:rsidP="0010067D">
      <w:pPr>
        <w:jc w:val="both"/>
        <w:rPr>
          <w:rFonts w:cs="Arial"/>
        </w:rPr>
      </w:pPr>
    </w:p>
    <w:p w14:paraId="42CA0434" w14:textId="77777777" w:rsidR="0010067D" w:rsidRPr="004F53F2" w:rsidRDefault="0010067D" w:rsidP="0010067D">
      <w:pPr>
        <w:jc w:val="both"/>
        <w:rPr>
          <w:b/>
        </w:rPr>
      </w:pPr>
      <w:r w:rsidRPr="004F53F2">
        <w:rPr>
          <w:b/>
        </w:rPr>
        <w:t>Ellátandó feladatok:</w:t>
      </w:r>
    </w:p>
    <w:p w14:paraId="5B100C71" w14:textId="77777777" w:rsidR="0010067D" w:rsidRPr="004F53F2" w:rsidRDefault="0010067D" w:rsidP="0010067D">
      <w:pPr>
        <w:numPr>
          <w:ilvl w:val="0"/>
          <w:numId w:val="2"/>
        </w:numPr>
        <w:tabs>
          <w:tab w:val="clear" w:pos="490"/>
          <w:tab w:val="num" w:pos="0"/>
        </w:tabs>
        <w:ind w:left="0" w:firstLine="0"/>
        <w:jc w:val="both"/>
      </w:pPr>
      <w:r w:rsidRPr="004F53F2">
        <w:rPr>
          <w:rFonts w:cs="Arial"/>
        </w:rPr>
        <w:t xml:space="preserve">egy személyben felelős a korszerű magas színvonalú gondozásért, az intézmény </w:t>
      </w:r>
      <w:r w:rsidRPr="004F53F2">
        <w:rPr>
          <w:rFonts w:cs="Arial"/>
        </w:rPr>
        <w:tab/>
        <w:t>gazdálkodásáért;</w:t>
      </w:r>
    </w:p>
    <w:p w14:paraId="11BA24D1" w14:textId="77777777" w:rsidR="0010067D" w:rsidRPr="004F53F2" w:rsidRDefault="0010067D" w:rsidP="0010067D">
      <w:pPr>
        <w:numPr>
          <w:ilvl w:val="0"/>
          <w:numId w:val="2"/>
        </w:numPr>
        <w:tabs>
          <w:tab w:val="clear" w:pos="490"/>
          <w:tab w:val="num" w:pos="0"/>
        </w:tabs>
        <w:ind w:left="0" w:firstLine="0"/>
        <w:jc w:val="both"/>
      </w:pPr>
      <w:r w:rsidRPr="004F53F2">
        <w:rPr>
          <w:rFonts w:cs="Arial"/>
        </w:rPr>
        <w:t xml:space="preserve">irányítja, összehangolja az intézmény működését, ellenőrzi a közvetlen felügyelete alá </w:t>
      </w:r>
      <w:r w:rsidRPr="004F53F2">
        <w:rPr>
          <w:rFonts w:cs="Arial"/>
        </w:rPr>
        <w:tab/>
        <w:t>tartozó vezető beosztású dolgozók munkáját;</w:t>
      </w:r>
    </w:p>
    <w:p w14:paraId="2D2330A1" w14:textId="77777777" w:rsidR="0010067D" w:rsidRPr="004F53F2" w:rsidRDefault="0010067D" w:rsidP="00D96898">
      <w:pPr>
        <w:numPr>
          <w:ilvl w:val="0"/>
          <w:numId w:val="2"/>
        </w:numPr>
        <w:tabs>
          <w:tab w:val="clear" w:pos="490"/>
          <w:tab w:val="num" w:pos="720"/>
        </w:tabs>
        <w:ind w:left="720" w:hanging="720"/>
        <w:jc w:val="both"/>
      </w:pPr>
      <w:r w:rsidRPr="004F53F2">
        <w:t>az irányadó jogszabályokban és a munkaköri leírásban meghatározott feladatok ellátása;</w:t>
      </w:r>
    </w:p>
    <w:p w14:paraId="3A0D6E00" w14:textId="77777777" w:rsidR="0010067D" w:rsidRPr="004F53F2" w:rsidRDefault="0010067D" w:rsidP="0010067D">
      <w:pPr>
        <w:numPr>
          <w:ilvl w:val="0"/>
          <w:numId w:val="2"/>
        </w:numPr>
        <w:tabs>
          <w:tab w:val="clear" w:pos="490"/>
          <w:tab w:val="num" w:pos="0"/>
        </w:tabs>
        <w:ind w:left="0" w:firstLine="0"/>
        <w:jc w:val="both"/>
      </w:pPr>
      <w:r w:rsidRPr="004F53F2">
        <w:rPr>
          <w:rFonts w:cs="Arial"/>
        </w:rPr>
        <w:t xml:space="preserve">ellenőrzi a hatályos jogszabályokban, az intézmény belső szabályzataiban, a </w:t>
      </w:r>
      <w:r w:rsidRPr="004F53F2">
        <w:rPr>
          <w:rFonts w:cs="Arial"/>
        </w:rPr>
        <w:tab/>
        <w:t xml:space="preserve">munkaköri </w:t>
      </w:r>
      <w:r>
        <w:rPr>
          <w:rFonts w:cs="Arial"/>
        </w:rPr>
        <w:tab/>
      </w:r>
      <w:r w:rsidRPr="004F53F2">
        <w:rPr>
          <w:rFonts w:cs="Arial"/>
        </w:rPr>
        <w:t>leírásokban foglalt követelmények betartását;</w:t>
      </w:r>
    </w:p>
    <w:p w14:paraId="3041C3DA" w14:textId="77777777" w:rsidR="0010067D" w:rsidRPr="004F53F2" w:rsidRDefault="0010067D" w:rsidP="0010067D">
      <w:pPr>
        <w:numPr>
          <w:ilvl w:val="0"/>
          <w:numId w:val="2"/>
        </w:numPr>
        <w:tabs>
          <w:tab w:val="clear" w:pos="490"/>
          <w:tab w:val="num" w:pos="0"/>
        </w:tabs>
        <w:ind w:left="0" w:firstLine="0"/>
        <w:jc w:val="both"/>
      </w:pPr>
      <w:r w:rsidRPr="004F53F2">
        <w:t>irányítja és ellenőrzi a szakmai feladatok ellátását, végrehajtását;</w:t>
      </w:r>
    </w:p>
    <w:p w14:paraId="66035178" w14:textId="77777777" w:rsidR="0010067D" w:rsidRPr="004F53F2" w:rsidRDefault="0010067D" w:rsidP="0010067D">
      <w:pPr>
        <w:numPr>
          <w:ilvl w:val="0"/>
          <w:numId w:val="2"/>
        </w:numPr>
        <w:tabs>
          <w:tab w:val="clear" w:pos="490"/>
          <w:tab w:val="num" w:pos="0"/>
        </w:tabs>
        <w:ind w:left="0" w:firstLine="0"/>
        <w:jc w:val="both"/>
      </w:pPr>
      <w:r w:rsidRPr="004F53F2">
        <w:t>elkészíti az intézmény éves költségvetését és a fenntartó elé terjeszti;</w:t>
      </w:r>
    </w:p>
    <w:p w14:paraId="2859492E" w14:textId="77777777" w:rsidR="0010067D" w:rsidRPr="004F53F2" w:rsidRDefault="0010067D" w:rsidP="0010067D">
      <w:pPr>
        <w:numPr>
          <w:ilvl w:val="0"/>
          <w:numId w:val="2"/>
        </w:numPr>
        <w:tabs>
          <w:tab w:val="clear" w:pos="490"/>
          <w:tab w:val="num" w:pos="0"/>
        </w:tabs>
        <w:ind w:left="0" w:firstLine="0"/>
        <w:jc w:val="both"/>
      </w:pPr>
      <w:r w:rsidRPr="004F53F2">
        <w:t>gondoskodik a költségvetési előirányzatok jogszerű és szabályszerű felhasználásáról;</w:t>
      </w:r>
    </w:p>
    <w:p w14:paraId="0459225C" w14:textId="77777777" w:rsidR="0010067D" w:rsidRPr="004F53F2" w:rsidRDefault="0010067D" w:rsidP="0010067D">
      <w:pPr>
        <w:numPr>
          <w:ilvl w:val="0"/>
          <w:numId w:val="2"/>
        </w:numPr>
        <w:tabs>
          <w:tab w:val="clear" w:pos="490"/>
          <w:tab w:val="num" w:pos="0"/>
        </w:tabs>
        <w:ind w:left="0" w:firstLine="0"/>
        <w:jc w:val="both"/>
      </w:pPr>
      <w:r w:rsidRPr="004F53F2">
        <w:t xml:space="preserve">elkészíti a hatályos jogszabályok által előírt, az </w:t>
      </w:r>
      <w:r>
        <w:t xml:space="preserve">intézmény működéséhez szükséges </w:t>
      </w:r>
      <w:r>
        <w:tab/>
      </w:r>
      <w:r w:rsidRPr="004F53F2">
        <w:t xml:space="preserve">dokumentumokat (pl.: Szakmai Program, egyéb szabályzatok) valamint gondoskodik </w:t>
      </w:r>
      <w:r w:rsidRPr="004F53F2">
        <w:tab/>
        <w:t>azok betartásáról;</w:t>
      </w:r>
    </w:p>
    <w:p w14:paraId="6A87E32F" w14:textId="77777777" w:rsidR="0010067D" w:rsidRPr="004F53F2" w:rsidRDefault="0010067D" w:rsidP="0010067D">
      <w:pPr>
        <w:numPr>
          <w:ilvl w:val="0"/>
          <w:numId w:val="2"/>
        </w:numPr>
        <w:tabs>
          <w:tab w:val="clear" w:pos="490"/>
          <w:tab w:val="num" w:pos="0"/>
        </w:tabs>
        <w:ind w:left="0" w:firstLine="0"/>
        <w:jc w:val="both"/>
      </w:pPr>
      <w:r w:rsidRPr="004F53F2">
        <w:t>beszámolási kötelezettséggel tartozik a fenntartó felé;</w:t>
      </w:r>
    </w:p>
    <w:p w14:paraId="7A237204" w14:textId="77777777" w:rsidR="0010067D" w:rsidRPr="004F53F2" w:rsidRDefault="0010067D" w:rsidP="0010067D">
      <w:pPr>
        <w:numPr>
          <w:ilvl w:val="0"/>
          <w:numId w:val="2"/>
        </w:numPr>
        <w:tabs>
          <w:tab w:val="clear" w:pos="490"/>
          <w:tab w:val="num" w:pos="0"/>
        </w:tabs>
        <w:ind w:left="0" w:firstLine="0"/>
        <w:jc w:val="both"/>
      </w:pPr>
      <w:r w:rsidRPr="004F53F2">
        <w:t>gyakorolja a munkáltatói jogokat az intézmény dolgozói tekintetében.</w:t>
      </w:r>
    </w:p>
    <w:p w14:paraId="3CD9EB87" w14:textId="77777777" w:rsidR="0010067D" w:rsidRPr="004F53F2" w:rsidRDefault="0010067D" w:rsidP="0010067D">
      <w:pPr>
        <w:jc w:val="both"/>
      </w:pPr>
    </w:p>
    <w:p w14:paraId="0F2D7F6D" w14:textId="77777777" w:rsidR="0010067D" w:rsidRPr="004F53F2" w:rsidRDefault="0010067D" w:rsidP="0010067D">
      <w:pPr>
        <w:jc w:val="both"/>
        <w:rPr>
          <w:shd w:val="clear" w:color="auto" w:fill="FFFF99"/>
        </w:rPr>
      </w:pPr>
      <w:r w:rsidRPr="004F53F2">
        <w:rPr>
          <w:b/>
        </w:rPr>
        <w:t xml:space="preserve">A magasabb vezető irányítása alá tartozó dolgozók száma: </w:t>
      </w:r>
      <w:r w:rsidR="000F6655" w:rsidRPr="00C674E6">
        <w:t>12</w:t>
      </w:r>
      <w:r w:rsidR="00C674E6" w:rsidRPr="00C674E6">
        <w:t>1</w:t>
      </w:r>
      <w:r w:rsidRPr="00C674E6">
        <w:t xml:space="preserve"> fő.</w:t>
      </w:r>
    </w:p>
    <w:p w14:paraId="5F7E22DB" w14:textId="77777777" w:rsidR="006A3A27" w:rsidRDefault="006A3A27" w:rsidP="0010067D">
      <w:pPr>
        <w:jc w:val="both"/>
        <w:rPr>
          <w:b/>
        </w:rPr>
      </w:pPr>
    </w:p>
    <w:p w14:paraId="050C167C" w14:textId="77777777" w:rsidR="0010067D" w:rsidRPr="004F53F2" w:rsidRDefault="0010067D" w:rsidP="0010067D">
      <w:pPr>
        <w:jc w:val="both"/>
      </w:pPr>
      <w:r w:rsidRPr="004F53F2">
        <w:rPr>
          <w:b/>
        </w:rPr>
        <w:t>Jogállás, illetmény és juttatások:</w:t>
      </w:r>
      <w:r w:rsidRPr="004F53F2">
        <w:t xml:space="preserve"> A jogállásra, az illetmény megállapítására és a juttatásokra a Kjt. és a Kjt.-nek a szociális, valamint a gyermekjóléti és gyermekvédelmi ágazatban történő végrehajtásáról szóló 257/2000.(XII.26.) Korm. rendelet rendelkezései alkalmazandók.</w:t>
      </w:r>
    </w:p>
    <w:p w14:paraId="3BC74E3E" w14:textId="77777777" w:rsidR="0010067D" w:rsidRPr="004F53F2" w:rsidRDefault="0010067D" w:rsidP="0010067D">
      <w:pPr>
        <w:jc w:val="both"/>
        <w:rPr>
          <w:highlight w:val="yellow"/>
        </w:rPr>
      </w:pPr>
    </w:p>
    <w:p w14:paraId="68116707" w14:textId="77777777" w:rsidR="0010067D" w:rsidRPr="004F53F2" w:rsidRDefault="0010067D" w:rsidP="0010067D">
      <w:pPr>
        <w:jc w:val="both"/>
        <w:rPr>
          <w:b/>
        </w:rPr>
      </w:pPr>
      <w:r w:rsidRPr="004F53F2">
        <w:rPr>
          <w:b/>
        </w:rPr>
        <w:t>Pályázati feltételek:</w:t>
      </w:r>
    </w:p>
    <w:p w14:paraId="7EAA74D2" w14:textId="77777777" w:rsidR="0010067D" w:rsidRPr="004F53F2" w:rsidRDefault="0010067D" w:rsidP="0010067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4F53F2">
        <w:t xml:space="preserve">a magasabb vezető beosztás ellátására megbízást az kaphat, aki a munkáltatóval </w:t>
      </w:r>
      <w:r>
        <w:tab/>
      </w:r>
      <w:r w:rsidRPr="004F53F2">
        <w:t xml:space="preserve">közalkalmazotti jogviszonyban áll, vagy a megbízással egyidejűleg közalkalmazotti </w:t>
      </w:r>
      <w:r>
        <w:tab/>
      </w:r>
      <w:r w:rsidRPr="004F53F2">
        <w:t>munkakörbe kinevezhető;</w:t>
      </w:r>
    </w:p>
    <w:p w14:paraId="6C50911A" w14:textId="77777777" w:rsidR="0010067D" w:rsidRPr="004F53F2" w:rsidRDefault="0010067D" w:rsidP="00106EAE">
      <w:pPr>
        <w:numPr>
          <w:ilvl w:val="0"/>
          <w:numId w:val="1"/>
        </w:numPr>
        <w:tabs>
          <w:tab w:val="clear" w:pos="720"/>
        </w:tabs>
        <w:ind w:hanging="720"/>
        <w:jc w:val="both"/>
      </w:pPr>
      <w:r w:rsidRPr="004F53F2">
        <w:t xml:space="preserve">felsőfokú képesítés, az </w:t>
      </w:r>
      <w:r w:rsidRPr="00EA3BE8">
        <w:t>1/2000. (I.7.) SzC</w:t>
      </w:r>
      <w:r w:rsidR="00EA3BE8" w:rsidRPr="00EA3BE8">
        <w:t>sM rendelet 3. sz</w:t>
      </w:r>
      <w:r w:rsidR="007D0BEF">
        <w:t>ámú</w:t>
      </w:r>
      <w:r w:rsidR="00EA3BE8" w:rsidRPr="00EA3BE8">
        <w:t xml:space="preserve"> melléklet</w:t>
      </w:r>
      <w:r w:rsidR="00C674E6">
        <w:t xml:space="preserve">ében az </w:t>
      </w:r>
      <w:r w:rsidRPr="004F53F2">
        <w:t xml:space="preserve">intézményvezetőre meghatározott képzettségek valamelyike és a 257/2000. (XII.26.) Korm. rendelet </w:t>
      </w:r>
      <w:r w:rsidRPr="00EA3BE8">
        <w:t>3. § (3) bekezdésben</w:t>
      </w:r>
      <w:r w:rsidRPr="004F53F2">
        <w:t xml:space="preserve"> foglaltak szerinti egészségügyi vagy szociális területen szerzett szakmai gyakorlat, </w:t>
      </w:r>
    </w:p>
    <w:p w14:paraId="69DB732D" w14:textId="77777777" w:rsidR="0010067D" w:rsidRPr="004F53F2" w:rsidRDefault="0010067D" w:rsidP="0010067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4F53F2">
        <w:t xml:space="preserve">legalább öt év felsőfokú végzettséget vagy felsőfokú szakmai képesítést igénylő </w:t>
      </w:r>
      <w:r w:rsidRPr="004F53F2">
        <w:br/>
      </w:r>
      <w:r>
        <w:tab/>
      </w:r>
      <w:r w:rsidRPr="004F53F2">
        <w:t>az idősgondozás területén betöltött munkakörben szerzett szakmai gyakorlat;</w:t>
      </w:r>
    </w:p>
    <w:p w14:paraId="22DE725F" w14:textId="77777777" w:rsidR="0010067D" w:rsidRPr="004F53F2" w:rsidRDefault="0010067D" w:rsidP="0010067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4F53F2">
        <w:t>az idősgondozás területén szerzett legalább öt év vezetői tapasztalat;</w:t>
      </w:r>
    </w:p>
    <w:p w14:paraId="4AD66500" w14:textId="77777777" w:rsidR="0010067D" w:rsidRPr="004F53F2" w:rsidRDefault="0010067D" w:rsidP="0010067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4F53F2">
        <w:t>felhasználói szintű MS Office (irodai alkalmazások);</w:t>
      </w:r>
    </w:p>
    <w:p w14:paraId="1DED9D93" w14:textId="77777777" w:rsidR="0010067D" w:rsidRPr="004F53F2" w:rsidRDefault="0010067D" w:rsidP="0010067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CF4679">
        <w:t>a Kjt. 41-44. §-ai szerinti összeférhetetlenségi</w:t>
      </w:r>
      <w:r w:rsidRPr="004F53F2">
        <w:t xml:space="preserve"> ok nem áll fenn;</w:t>
      </w:r>
    </w:p>
    <w:p w14:paraId="3FC2CB72" w14:textId="77777777" w:rsidR="0010067D" w:rsidRPr="004F53F2" w:rsidRDefault="0010067D" w:rsidP="0010067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4F53F2">
        <w:t xml:space="preserve">büntetlen előélet; </w:t>
      </w:r>
    </w:p>
    <w:p w14:paraId="2F03B359" w14:textId="77777777" w:rsidR="0010067D" w:rsidRPr="004F53F2" w:rsidRDefault="0010067D" w:rsidP="0010067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4F53F2">
        <w:t>cselekvőképesség;</w:t>
      </w:r>
    </w:p>
    <w:p w14:paraId="3C043C7E" w14:textId="77777777" w:rsidR="0010067D" w:rsidRPr="004F53F2" w:rsidRDefault="0010067D" w:rsidP="0010067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4F53F2">
        <w:t>vagyonnyilatkozat tételi eljárás lefolytatása;</w:t>
      </w:r>
    </w:p>
    <w:p w14:paraId="09917B7A" w14:textId="77777777" w:rsidR="0010067D" w:rsidRPr="004F53F2" w:rsidRDefault="0010067D" w:rsidP="0010067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4F53F2">
        <w:t>szociális szakvizsga megléte;</w:t>
      </w:r>
    </w:p>
    <w:p w14:paraId="2D3AB8A9" w14:textId="77777777" w:rsidR="0010067D" w:rsidRPr="004F53F2" w:rsidRDefault="0010067D" w:rsidP="0010067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4F53F2">
        <w:t xml:space="preserve">magyar állampolgárság vagy külön jogszabály szerint a szabad mozgás és tartózkodás </w:t>
      </w:r>
      <w:r>
        <w:tab/>
      </w:r>
      <w:r w:rsidRPr="004F53F2">
        <w:t>jogával való rendelkezés illetve bevándorolt vagy letelepedett státusz.</w:t>
      </w:r>
    </w:p>
    <w:p w14:paraId="40CAEDDB" w14:textId="77777777" w:rsidR="0010067D" w:rsidRPr="004F53F2" w:rsidRDefault="0010067D" w:rsidP="0010067D">
      <w:pPr>
        <w:jc w:val="both"/>
        <w:rPr>
          <w:b/>
        </w:rPr>
      </w:pPr>
    </w:p>
    <w:p w14:paraId="4413C8D2" w14:textId="77777777" w:rsidR="0010067D" w:rsidRPr="004F53F2" w:rsidRDefault="0010067D" w:rsidP="0010067D">
      <w:pPr>
        <w:jc w:val="both"/>
        <w:rPr>
          <w:b/>
        </w:rPr>
      </w:pPr>
      <w:r w:rsidRPr="004F53F2">
        <w:rPr>
          <w:b/>
        </w:rPr>
        <w:t>Elvárt kompetenciák:</w:t>
      </w:r>
    </w:p>
    <w:p w14:paraId="460BE719" w14:textId="77777777" w:rsidR="0010067D" w:rsidRPr="004F53F2" w:rsidRDefault="0010067D" w:rsidP="0010067D">
      <w:pPr>
        <w:tabs>
          <w:tab w:val="num" w:pos="0"/>
        </w:tabs>
        <w:jc w:val="both"/>
      </w:pPr>
      <w:r w:rsidRPr="004F53F2">
        <w:t>-</w:t>
      </w:r>
      <w:r>
        <w:rPr>
          <w:sz w:val="14"/>
          <w:szCs w:val="14"/>
        </w:rPr>
        <w:tab/>
      </w:r>
      <w:r w:rsidRPr="004F53F2">
        <w:t>kiváló szintű kommunikációs, kapcsolatteremtő és tárgyalóképesség;</w:t>
      </w:r>
    </w:p>
    <w:p w14:paraId="51AD7682" w14:textId="77777777" w:rsidR="0010067D" w:rsidRPr="004F53F2" w:rsidRDefault="0010067D" w:rsidP="0010067D">
      <w:pPr>
        <w:tabs>
          <w:tab w:val="num" w:pos="0"/>
        </w:tabs>
        <w:jc w:val="both"/>
      </w:pPr>
      <w:r w:rsidRPr="004F53F2">
        <w:t>-</w:t>
      </w:r>
      <w:r w:rsidRPr="004F53F2">
        <w:rPr>
          <w:sz w:val="14"/>
          <w:szCs w:val="14"/>
        </w:rPr>
        <w:t>    </w:t>
      </w:r>
      <w:r>
        <w:rPr>
          <w:sz w:val="14"/>
          <w:szCs w:val="14"/>
        </w:rPr>
        <w:tab/>
      </w:r>
      <w:r w:rsidRPr="004F53F2">
        <w:t>pontos, precíz munkavégzés;</w:t>
      </w:r>
    </w:p>
    <w:p w14:paraId="06A83D8F" w14:textId="77777777" w:rsidR="0010067D" w:rsidRPr="004F53F2" w:rsidRDefault="0010067D" w:rsidP="0010067D">
      <w:pPr>
        <w:tabs>
          <w:tab w:val="num" w:pos="0"/>
        </w:tabs>
        <w:jc w:val="both"/>
      </w:pPr>
      <w:r w:rsidRPr="004F53F2">
        <w:t>-</w:t>
      </w:r>
      <w:r w:rsidRPr="004F53F2">
        <w:rPr>
          <w:sz w:val="14"/>
          <w:szCs w:val="14"/>
        </w:rPr>
        <w:t>     </w:t>
      </w:r>
      <w:r>
        <w:rPr>
          <w:sz w:val="14"/>
          <w:szCs w:val="14"/>
        </w:rPr>
        <w:tab/>
      </w:r>
      <w:r w:rsidRPr="004F53F2">
        <w:t>szakmai elkötelezettség és magas szintű szakmai ismeret;</w:t>
      </w:r>
    </w:p>
    <w:p w14:paraId="7F4E52BD" w14:textId="77777777" w:rsidR="0010067D" w:rsidRPr="004F53F2" w:rsidRDefault="0010067D" w:rsidP="0010067D">
      <w:pPr>
        <w:tabs>
          <w:tab w:val="num" w:pos="0"/>
        </w:tabs>
        <w:jc w:val="both"/>
      </w:pPr>
      <w:r w:rsidRPr="004F53F2">
        <w:t>-</w:t>
      </w:r>
      <w:r w:rsidRPr="004F53F2">
        <w:rPr>
          <w:sz w:val="14"/>
          <w:szCs w:val="14"/>
        </w:rPr>
        <w:t>      </w:t>
      </w:r>
      <w:r>
        <w:rPr>
          <w:sz w:val="14"/>
          <w:szCs w:val="14"/>
        </w:rPr>
        <w:tab/>
      </w:r>
      <w:r w:rsidRPr="004F53F2">
        <w:t>nagyfokú munkabírás;</w:t>
      </w:r>
    </w:p>
    <w:p w14:paraId="7AC91AE9" w14:textId="77777777" w:rsidR="0010067D" w:rsidRPr="004F53F2" w:rsidRDefault="0010067D" w:rsidP="0010067D">
      <w:pPr>
        <w:tabs>
          <w:tab w:val="num" w:pos="0"/>
        </w:tabs>
        <w:jc w:val="both"/>
      </w:pPr>
      <w:r w:rsidRPr="004F53F2">
        <w:t>-</w:t>
      </w:r>
      <w:r w:rsidRPr="004F53F2">
        <w:rPr>
          <w:sz w:val="14"/>
          <w:szCs w:val="14"/>
        </w:rPr>
        <w:t>      </w:t>
      </w:r>
      <w:r>
        <w:rPr>
          <w:sz w:val="14"/>
          <w:szCs w:val="14"/>
        </w:rPr>
        <w:tab/>
      </w:r>
      <w:r w:rsidRPr="004F53F2">
        <w:t xml:space="preserve">kiváló szintű együttműködő képesség. </w:t>
      </w:r>
    </w:p>
    <w:p w14:paraId="101A5F66" w14:textId="77777777" w:rsidR="0010067D" w:rsidRPr="004F53F2" w:rsidRDefault="0010067D" w:rsidP="0010067D">
      <w:pPr>
        <w:ind w:left="100"/>
        <w:jc w:val="both"/>
      </w:pPr>
    </w:p>
    <w:p w14:paraId="5ECA7E2E" w14:textId="77777777" w:rsidR="0010067D" w:rsidRPr="004F53F2" w:rsidRDefault="0010067D" w:rsidP="0010067D">
      <w:pPr>
        <w:jc w:val="both"/>
        <w:rPr>
          <w:b/>
        </w:rPr>
      </w:pPr>
      <w:r w:rsidRPr="004F53F2">
        <w:rPr>
          <w:b/>
        </w:rPr>
        <w:t>A pályázat részeként benyújtandó iratok, igazolások:</w:t>
      </w:r>
    </w:p>
    <w:p w14:paraId="19579869" w14:textId="77777777" w:rsidR="0010067D" w:rsidRPr="004F53F2" w:rsidRDefault="0010067D" w:rsidP="0010067D">
      <w:pPr>
        <w:numPr>
          <w:ilvl w:val="0"/>
          <w:numId w:val="3"/>
        </w:numPr>
        <w:tabs>
          <w:tab w:val="clear" w:pos="490"/>
          <w:tab w:val="num" w:pos="0"/>
        </w:tabs>
        <w:ind w:left="0" w:firstLine="0"/>
        <w:jc w:val="both"/>
      </w:pPr>
      <w:r w:rsidRPr="004F53F2">
        <w:t>a pályázó fényképpel ellátott részletes szakmai önéletrajza;</w:t>
      </w:r>
    </w:p>
    <w:p w14:paraId="507EA49F" w14:textId="7340E98C" w:rsidR="0010067D" w:rsidRPr="004F53F2" w:rsidRDefault="0010067D" w:rsidP="00D96898">
      <w:pPr>
        <w:numPr>
          <w:ilvl w:val="0"/>
          <w:numId w:val="3"/>
        </w:numPr>
        <w:tabs>
          <w:tab w:val="clear" w:pos="490"/>
          <w:tab w:val="num" w:pos="720"/>
        </w:tabs>
        <w:ind w:left="720" w:hanging="720"/>
        <w:jc w:val="both"/>
      </w:pPr>
      <w:r w:rsidRPr="004F53F2">
        <w:t>a végzettséget igazoló okiratok</w:t>
      </w:r>
      <w:r w:rsidR="007C1DBF">
        <w:t>nak</w:t>
      </w:r>
      <w:r w:rsidRPr="004F53F2">
        <w:t xml:space="preserve"> a pályázat benyújtásakor eredetben </w:t>
      </w:r>
      <w:r w:rsidR="007C1DBF">
        <w:t>történő</w:t>
      </w:r>
      <w:r w:rsidRPr="004F53F2">
        <w:t xml:space="preserve"> bemutatása; </w:t>
      </w:r>
    </w:p>
    <w:p w14:paraId="257E559C" w14:textId="77777777" w:rsidR="0010067D" w:rsidRPr="004F53F2" w:rsidRDefault="0010067D" w:rsidP="0010067D">
      <w:pPr>
        <w:numPr>
          <w:ilvl w:val="0"/>
          <w:numId w:val="3"/>
        </w:numPr>
        <w:tabs>
          <w:tab w:val="clear" w:pos="490"/>
          <w:tab w:val="num" w:pos="0"/>
        </w:tabs>
        <w:ind w:left="0" w:firstLine="0"/>
        <w:jc w:val="both"/>
      </w:pPr>
      <w:r w:rsidRPr="004F53F2">
        <w:t>egészségügyi vagy szociális területen szerzett szakmai gyakorlat igazolása;</w:t>
      </w:r>
    </w:p>
    <w:p w14:paraId="7AA70015" w14:textId="77777777" w:rsidR="0010067D" w:rsidRPr="00CF4679" w:rsidRDefault="0010067D" w:rsidP="00D96898">
      <w:pPr>
        <w:numPr>
          <w:ilvl w:val="0"/>
          <w:numId w:val="3"/>
        </w:numPr>
        <w:tabs>
          <w:tab w:val="clear" w:pos="490"/>
          <w:tab w:val="num" w:pos="720"/>
        </w:tabs>
        <w:ind w:left="720" w:hanging="720"/>
        <w:jc w:val="both"/>
      </w:pPr>
      <w:r w:rsidRPr="004F53F2">
        <w:t xml:space="preserve">az intézmény vezetésére, fejlesztésére vonatkozó szakmai program </w:t>
      </w:r>
      <w:r w:rsidRPr="004F53F2">
        <w:rPr>
          <w:rFonts w:cs="Arial"/>
        </w:rPr>
        <w:t xml:space="preserve">(Kjt. </w:t>
      </w:r>
      <w:r w:rsidRPr="00CF4679">
        <w:rPr>
          <w:rFonts w:cs="Arial"/>
        </w:rPr>
        <w:t>20/A. § (5) a) pont)</w:t>
      </w:r>
      <w:r w:rsidRPr="00CF4679">
        <w:t>;</w:t>
      </w:r>
    </w:p>
    <w:p w14:paraId="73BB3198" w14:textId="77777777" w:rsidR="0010067D" w:rsidRPr="004F53F2" w:rsidRDefault="0010067D" w:rsidP="0010067D">
      <w:pPr>
        <w:numPr>
          <w:ilvl w:val="0"/>
          <w:numId w:val="3"/>
        </w:numPr>
        <w:tabs>
          <w:tab w:val="clear" w:pos="490"/>
          <w:tab w:val="num" w:pos="0"/>
        </w:tabs>
        <w:ind w:left="0" w:firstLine="0"/>
        <w:jc w:val="both"/>
      </w:pPr>
      <w:r w:rsidRPr="004F53F2">
        <w:t>90 napnál nem régebbi hatósági erkölcsi bizonyítvány a büntetlen előélet igazolására;</w:t>
      </w:r>
    </w:p>
    <w:p w14:paraId="6F6A79BE" w14:textId="77777777" w:rsidR="0010067D" w:rsidRPr="004F53F2" w:rsidRDefault="0010067D" w:rsidP="00D96898">
      <w:pPr>
        <w:numPr>
          <w:ilvl w:val="0"/>
          <w:numId w:val="3"/>
        </w:numPr>
        <w:tabs>
          <w:tab w:val="clear" w:pos="490"/>
          <w:tab w:val="num" w:pos="720"/>
        </w:tabs>
        <w:ind w:left="720" w:hanging="720"/>
        <w:jc w:val="both"/>
      </w:pPr>
      <w:r w:rsidRPr="004F53F2">
        <w:rPr>
          <w:rFonts w:cs="Arial"/>
        </w:rPr>
        <w:t xml:space="preserve">az egyes vagyonnyilatkozat-tételi kötelezettségekről szóló 2007. évi CLII. törvény által </w:t>
      </w:r>
      <w:r>
        <w:rPr>
          <w:rFonts w:cs="Arial"/>
        </w:rPr>
        <w:tab/>
      </w:r>
      <w:r w:rsidRPr="004F53F2">
        <w:rPr>
          <w:rFonts w:cs="Arial"/>
        </w:rPr>
        <w:t>előírt vagyonnyilatkozat-tételi kötelezettséget elfogadó nyilatkozat;</w:t>
      </w:r>
    </w:p>
    <w:p w14:paraId="62CD7305" w14:textId="77777777" w:rsidR="0010067D" w:rsidRPr="004F53F2" w:rsidRDefault="0010067D" w:rsidP="0010067D">
      <w:pPr>
        <w:numPr>
          <w:ilvl w:val="0"/>
          <w:numId w:val="3"/>
        </w:numPr>
        <w:tabs>
          <w:tab w:val="clear" w:pos="490"/>
          <w:tab w:val="num" w:pos="0"/>
        </w:tabs>
        <w:ind w:left="0" w:firstLine="0"/>
        <w:jc w:val="both"/>
      </w:pPr>
      <w:r w:rsidRPr="004F53F2">
        <w:t xml:space="preserve">nyilatkozat arról, hogy az állás betöltése esetén összeférhetetlenséget eredményező </w:t>
      </w:r>
      <w:r>
        <w:tab/>
      </w:r>
      <w:r w:rsidRPr="004F53F2">
        <w:t>körülmény nem áll fenn, illetve azokat a kinevezése időpontjáig megszünteti;</w:t>
      </w:r>
    </w:p>
    <w:p w14:paraId="7EC27089" w14:textId="77777777" w:rsidR="0010067D" w:rsidRPr="004F53F2" w:rsidRDefault="0010067D" w:rsidP="00D96898">
      <w:pPr>
        <w:numPr>
          <w:ilvl w:val="0"/>
          <w:numId w:val="3"/>
        </w:numPr>
        <w:tabs>
          <w:tab w:val="clear" w:pos="490"/>
          <w:tab w:val="num" w:pos="0"/>
        </w:tabs>
        <w:ind w:left="720" w:hanging="720"/>
        <w:jc w:val="both"/>
      </w:pPr>
      <w:r w:rsidRPr="004F53F2">
        <w:t>a pályázó nyilatkozata arról -</w:t>
      </w:r>
      <w:r w:rsidRPr="004F53F2">
        <w:rPr>
          <w:rFonts w:cs="Arial"/>
        </w:rPr>
        <w:t xml:space="preserve"> a </w:t>
      </w:r>
      <w:r w:rsidRPr="00CF4679">
        <w:rPr>
          <w:rFonts w:cs="Arial"/>
        </w:rPr>
        <w:t>Kjt. 20/A. § (5) b) pontja</w:t>
      </w:r>
      <w:r w:rsidRPr="004F53F2">
        <w:rPr>
          <w:rFonts w:cs="Arial"/>
        </w:rPr>
        <w:t xml:space="preserve"> alapján -</w:t>
      </w:r>
      <w:r w:rsidRPr="004F53F2">
        <w:t xml:space="preserve">, hogy a pályázati anyagban foglalt személyes adatainak a pályázati eljárással összefüggésben </w:t>
      </w:r>
      <w:r w:rsidR="00D96898">
        <w:t xml:space="preserve"> </w:t>
      </w:r>
      <w:r w:rsidRPr="004F53F2">
        <w:t xml:space="preserve">szükséges kezeléséhez, valamint a pályázati anyagnak a véleményezők és a </w:t>
      </w:r>
      <w:r>
        <w:t xml:space="preserve">                                           </w:t>
      </w:r>
      <w:r w:rsidRPr="004F53F2">
        <w:t xml:space="preserve">döntéshozók </w:t>
      </w:r>
      <w:r>
        <w:tab/>
      </w:r>
      <w:r w:rsidRPr="004F53F2">
        <w:t>részére történő sokszorosításához, továbbításához hozzájárul;</w:t>
      </w:r>
    </w:p>
    <w:p w14:paraId="0464434A" w14:textId="77777777" w:rsidR="0010067D" w:rsidRPr="004F53F2" w:rsidRDefault="0010067D" w:rsidP="00D259B6">
      <w:pPr>
        <w:numPr>
          <w:ilvl w:val="0"/>
          <w:numId w:val="3"/>
        </w:numPr>
        <w:tabs>
          <w:tab w:val="clear" w:pos="490"/>
          <w:tab w:val="num" w:pos="720"/>
        </w:tabs>
        <w:ind w:left="720" w:hanging="720"/>
        <w:jc w:val="both"/>
      </w:pPr>
      <w:r w:rsidRPr="004F53F2">
        <w:lastRenderedPageBreak/>
        <w:t xml:space="preserve">a pályázó nyilatkozata arról – hivatkozva a Magyarország helyi önkormányzatairól </w:t>
      </w:r>
      <w:r w:rsidRPr="004F53F2">
        <w:br/>
        <w:t xml:space="preserve">szóló </w:t>
      </w:r>
      <w:r w:rsidRPr="00CF4679">
        <w:t>2011. évi CLXXXIX. törvény 46. § (2) b) pontjára</w:t>
      </w:r>
      <w:r w:rsidRPr="004F53F2">
        <w:t xml:space="preserve"> –, hogy a személyét </w:t>
      </w:r>
      <w:r>
        <w:tab/>
      </w:r>
      <w:r w:rsidRPr="004F53F2">
        <w:t>érintő Képviselő-testületi ülés napirendi pontjának nyílt ülésen történő tárgyalásához hozzájárul;</w:t>
      </w:r>
    </w:p>
    <w:p w14:paraId="157629C1" w14:textId="77777777" w:rsidR="0010067D" w:rsidRPr="004F53F2" w:rsidRDefault="0010067D" w:rsidP="0010067D">
      <w:pPr>
        <w:numPr>
          <w:ilvl w:val="0"/>
          <w:numId w:val="3"/>
        </w:numPr>
        <w:tabs>
          <w:tab w:val="clear" w:pos="490"/>
          <w:tab w:val="num" w:pos="0"/>
        </w:tabs>
        <w:ind w:left="0" w:firstLine="0"/>
        <w:jc w:val="both"/>
      </w:pPr>
      <w:r w:rsidRPr="004F53F2">
        <w:t>a pályázó nyilatkozata arról, hogy nem áll cselekvőképességet érintő gondnokság alatt;</w:t>
      </w:r>
    </w:p>
    <w:p w14:paraId="712C899B" w14:textId="77777777" w:rsidR="0010067D" w:rsidRPr="004F53F2" w:rsidRDefault="0010067D" w:rsidP="00D96898">
      <w:pPr>
        <w:numPr>
          <w:ilvl w:val="0"/>
          <w:numId w:val="3"/>
        </w:numPr>
        <w:tabs>
          <w:tab w:val="clear" w:pos="490"/>
          <w:tab w:val="num" w:pos="720"/>
        </w:tabs>
        <w:ind w:left="720" w:hanging="720"/>
        <w:jc w:val="both"/>
      </w:pPr>
      <w:r w:rsidRPr="004F53F2">
        <w:t>a pályázó nyilatkozata a közalkalmazotti jogviszony 3 hónapos próbaidejének elfogadásáról;</w:t>
      </w:r>
    </w:p>
    <w:p w14:paraId="54A7FDDD" w14:textId="77777777" w:rsidR="00D242C8" w:rsidRPr="003B7808" w:rsidRDefault="0010067D" w:rsidP="0010067D">
      <w:pPr>
        <w:numPr>
          <w:ilvl w:val="0"/>
          <w:numId w:val="3"/>
        </w:numPr>
        <w:tabs>
          <w:tab w:val="clear" w:pos="490"/>
          <w:tab w:val="num" w:pos="720"/>
        </w:tabs>
        <w:ind w:left="720" w:hanging="720"/>
        <w:jc w:val="both"/>
      </w:pPr>
      <w:r w:rsidRPr="004F53F2">
        <w:t>a pályázó nyilatkozata arról, hogy mi a legkorábbi időpont, amikor a munkakör betöltését vállalni tudja.</w:t>
      </w:r>
    </w:p>
    <w:p w14:paraId="4BC2D92E" w14:textId="77777777" w:rsidR="00D242C8" w:rsidRPr="004F53F2" w:rsidRDefault="00D242C8" w:rsidP="0010067D">
      <w:pPr>
        <w:jc w:val="both"/>
        <w:rPr>
          <w:b/>
        </w:rPr>
      </w:pPr>
    </w:p>
    <w:p w14:paraId="0D12A802" w14:textId="77777777" w:rsidR="0010067D" w:rsidRPr="0083581F" w:rsidRDefault="0010067D" w:rsidP="0010067D">
      <w:pPr>
        <w:jc w:val="both"/>
        <w:rPr>
          <w:rFonts w:cs="Arial"/>
        </w:rPr>
      </w:pPr>
      <w:r w:rsidRPr="004F53F2">
        <w:rPr>
          <w:rFonts w:cs="Arial"/>
          <w:b/>
          <w:bCs/>
        </w:rPr>
        <w:t xml:space="preserve">A pályázati kiírás közzétételének helye, ideje: </w:t>
      </w:r>
      <w:r w:rsidRPr="004F53F2">
        <w:rPr>
          <w:rFonts w:cs="Arial"/>
        </w:rPr>
        <w:t xml:space="preserve">a </w:t>
      </w:r>
      <w:r w:rsidRPr="0083581F">
        <w:rPr>
          <w:rFonts w:cs="Arial"/>
        </w:rPr>
        <w:t>kormányzati személyügyi igazgatási feladatokat ellátó szerv internetes oldala (</w:t>
      </w:r>
      <w:r w:rsidRPr="0083581F">
        <w:t xml:space="preserve">kozigallas.gov.hu), </w:t>
      </w:r>
      <w:r w:rsidR="00330EC8" w:rsidRPr="0083581F">
        <w:t>2020</w:t>
      </w:r>
      <w:r w:rsidRPr="0083581F">
        <w:t xml:space="preserve">. </w:t>
      </w:r>
      <w:r w:rsidR="008D6248" w:rsidRPr="0083581F">
        <w:t xml:space="preserve">július </w:t>
      </w:r>
      <w:r w:rsidR="0083581F" w:rsidRPr="0083581F">
        <w:t>1</w:t>
      </w:r>
      <w:r w:rsidRPr="0083581F">
        <w:t>.</w:t>
      </w:r>
    </w:p>
    <w:p w14:paraId="1FC41697" w14:textId="77777777" w:rsidR="0010067D" w:rsidRPr="0083581F" w:rsidRDefault="0010067D" w:rsidP="0010067D">
      <w:pPr>
        <w:jc w:val="both"/>
        <w:rPr>
          <w:rFonts w:cs="Arial"/>
        </w:rPr>
      </w:pPr>
      <w:r w:rsidRPr="0083581F">
        <w:rPr>
          <w:rFonts w:cs="Arial"/>
        </w:rPr>
        <w:t>A pályázati kiírás további közzétételének helye: Budapest Főváros XI. Kerület Újbuda Önkormányzatának honlapja.</w:t>
      </w:r>
    </w:p>
    <w:p w14:paraId="40A36BBB" w14:textId="77777777" w:rsidR="0010067D" w:rsidRPr="0083581F" w:rsidRDefault="0010067D" w:rsidP="0010067D">
      <w:pPr>
        <w:jc w:val="both"/>
        <w:rPr>
          <w:b/>
        </w:rPr>
      </w:pPr>
    </w:p>
    <w:p w14:paraId="5868CCB5" w14:textId="77777777" w:rsidR="0010067D" w:rsidRPr="004F53F2" w:rsidRDefault="0010067D" w:rsidP="0010067D">
      <w:pPr>
        <w:jc w:val="both"/>
        <w:rPr>
          <w:shd w:val="clear" w:color="auto" w:fill="FFFF99"/>
        </w:rPr>
      </w:pPr>
      <w:r w:rsidRPr="0083581F">
        <w:rPr>
          <w:b/>
        </w:rPr>
        <w:t xml:space="preserve">A pályázat benyújtásának határideje: </w:t>
      </w:r>
      <w:r w:rsidRPr="0083581F">
        <w:t>20</w:t>
      </w:r>
      <w:r w:rsidR="00330EC8" w:rsidRPr="0083581F">
        <w:t>20</w:t>
      </w:r>
      <w:r w:rsidRPr="0083581F">
        <w:t xml:space="preserve">. </w:t>
      </w:r>
      <w:r w:rsidR="008D6248" w:rsidRPr="0083581F">
        <w:t xml:space="preserve">augusztus </w:t>
      </w:r>
      <w:r w:rsidR="0083581F" w:rsidRPr="0083581F">
        <w:t>15</w:t>
      </w:r>
      <w:r w:rsidRPr="0083581F">
        <w:t>.</w:t>
      </w:r>
    </w:p>
    <w:p w14:paraId="47822B8C" w14:textId="77777777" w:rsidR="0010067D" w:rsidRPr="004F53F2" w:rsidRDefault="0010067D" w:rsidP="0010067D">
      <w:pPr>
        <w:jc w:val="both"/>
        <w:rPr>
          <w:shd w:val="clear" w:color="auto" w:fill="FFFF99"/>
        </w:rPr>
      </w:pPr>
    </w:p>
    <w:p w14:paraId="67CD73FF" w14:textId="77777777" w:rsidR="0010067D" w:rsidRPr="004F53F2" w:rsidRDefault="0010067D" w:rsidP="0010067D">
      <w:pPr>
        <w:jc w:val="both"/>
        <w:rPr>
          <w:b/>
        </w:rPr>
      </w:pPr>
      <w:r w:rsidRPr="004F53F2">
        <w:rPr>
          <w:b/>
        </w:rPr>
        <w:t>A pályázat benyújtásának módja:</w:t>
      </w:r>
    </w:p>
    <w:p w14:paraId="4FE7EB2E" w14:textId="77777777" w:rsidR="0010067D" w:rsidRPr="004F53F2" w:rsidRDefault="0010067D" w:rsidP="0010067D">
      <w:pPr>
        <w:jc w:val="both"/>
      </w:pPr>
      <w:r w:rsidRPr="004F53F2">
        <w:t xml:space="preserve">A pályázatot egy példányban írásban, zárt borítékban kell benyújtani személyesen vagy postai úton a Budapest Főváros XI. Kerület Újbudai Polgármesteri Hivatal Humánszolgálati Igazgatóság Szociális és Egészségügyi Osztályán (1113 Budapest, Zsombolyai u. 4. </w:t>
      </w:r>
      <w:r w:rsidRPr="004F53F2">
        <w:br/>
        <w:t xml:space="preserve">I. emelet 106. szoba). Kérjük a borítékon feltüntetni a pályázó pontos nevét és elérhetőségét (cím, telefon, e-mail), valamint az </w:t>
      </w:r>
      <w:r w:rsidRPr="004F53F2">
        <w:rPr>
          <w:i/>
        </w:rPr>
        <w:t xml:space="preserve">„Újbudai </w:t>
      </w:r>
      <w:r w:rsidR="00E76358">
        <w:rPr>
          <w:i/>
        </w:rPr>
        <w:t>Szociális Szolgálat</w:t>
      </w:r>
      <w:r w:rsidRPr="004F53F2">
        <w:rPr>
          <w:i/>
        </w:rPr>
        <w:t xml:space="preserve"> intézményvezetői pályázat” </w:t>
      </w:r>
      <w:r w:rsidRPr="004F53F2">
        <w:t>jeligét.</w:t>
      </w:r>
    </w:p>
    <w:p w14:paraId="0F3632FC" w14:textId="77777777" w:rsidR="0010067D" w:rsidRPr="004F53F2" w:rsidRDefault="0010067D" w:rsidP="0010067D">
      <w:pPr>
        <w:jc w:val="both"/>
        <w:rPr>
          <w:b/>
        </w:rPr>
      </w:pPr>
    </w:p>
    <w:p w14:paraId="2D4E96E9" w14:textId="77777777" w:rsidR="0010067D" w:rsidRPr="004F53F2" w:rsidRDefault="0010067D" w:rsidP="0010067D">
      <w:pPr>
        <w:jc w:val="both"/>
        <w:rPr>
          <w:rFonts w:cs="Arial"/>
        </w:rPr>
      </w:pPr>
      <w:r w:rsidRPr="004F53F2">
        <w:rPr>
          <w:rFonts w:cs="Arial"/>
          <w:b/>
          <w:bCs/>
        </w:rPr>
        <w:t>A pályázat elbírálásának módja, rendje:</w:t>
      </w:r>
      <w:r w:rsidRPr="004F53F2">
        <w:rPr>
          <w:rFonts w:cs="Arial"/>
        </w:rPr>
        <w:t xml:space="preserve"> A beérkezett pályázati anyagok átvizsgálása után, a pályázati kiírásnak megfelelt jelentkezőket eseti bizottság hallgatja meg, majd a bizottság javaslata alapján az </w:t>
      </w:r>
      <w:r w:rsidRPr="004F53F2">
        <w:rPr>
          <w:bCs/>
        </w:rPr>
        <w:t>Újbuda Önkormányzata Képviselő-testülete</w:t>
      </w:r>
      <w:r w:rsidRPr="004F53F2">
        <w:rPr>
          <w:b/>
          <w:bCs/>
        </w:rPr>
        <w:t xml:space="preserve"> </w:t>
      </w:r>
      <w:r w:rsidRPr="004F53F2">
        <w:rPr>
          <w:rFonts w:cs="Arial"/>
        </w:rPr>
        <w:t xml:space="preserve">dönt az intézményvezető személyét illetően. A pályázók a döntést követően írásban kapnak értesítést. </w:t>
      </w:r>
    </w:p>
    <w:p w14:paraId="3B002650" w14:textId="77777777" w:rsidR="0010067D" w:rsidRPr="004F53F2" w:rsidRDefault="0010067D" w:rsidP="0010067D">
      <w:pPr>
        <w:jc w:val="both"/>
        <w:rPr>
          <w:b/>
        </w:rPr>
      </w:pPr>
    </w:p>
    <w:p w14:paraId="0FCA9159" w14:textId="77777777" w:rsidR="0010067D" w:rsidRPr="004F53F2" w:rsidRDefault="0010067D" w:rsidP="0010067D">
      <w:pPr>
        <w:jc w:val="both"/>
        <w:rPr>
          <w:b/>
        </w:rPr>
      </w:pPr>
      <w:r w:rsidRPr="004F53F2">
        <w:rPr>
          <w:b/>
        </w:rPr>
        <w:t>A pályázat elbírálásának határideje:</w:t>
      </w:r>
    </w:p>
    <w:p w14:paraId="6936C557" w14:textId="77777777" w:rsidR="0010067D" w:rsidRPr="004F53F2" w:rsidRDefault="0010067D" w:rsidP="0010067D">
      <w:pPr>
        <w:jc w:val="both"/>
      </w:pPr>
      <w:r w:rsidRPr="004F53F2">
        <w:t>A pályázat elbírálásának határideje: a pályázat beadási határidejének lejártát követő első Képviselő-testületi ülés (várhatóan</w:t>
      </w:r>
      <w:r w:rsidRPr="0083581F">
        <w:t xml:space="preserve">: </w:t>
      </w:r>
      <w:r w:rsidR="008D6248" w:rsidRPr="0083581F">
        <w:t>2020. szeptember 17</w:t>
      </w:r>
      <w:r w:rsidRPr="0083581F">
        <w:t>.</w:t>
      </w:r>
      <w:r w:rsidR="005A09D9" w:rsidRPr="0083581F">
        <w:t>)</w:t>
      </w:r>
    </w:p>
    <w:p w14:paraId="753D9BC7" w14:textId="77777777" w:rsidR="0010067D" w:rsidRPr="004F53F2" w:rsidRDefault="0010067D" w:rsidP="0010067D">
      <w:pPr>
        <w:jc w:val="both"/>
      </w:pPr>
      <w:r w:rsidRPr="004F53F2">
        <w:t xml:space="preserve">A kinevezésről – a 257/2000.(XII.26.) Korm. rendelet 1/A. § (9)–(12) bekezdésekben foglaltak figyelembevételével – a Szociális és Egészségügyi Bizottság </w:t>
      </w:r>
      <w:r w:rsidR="00233D76">
        <w:t xml:space="preserve">javaslata </w:t>
      </w:r>
      <w:r w:rsidRPr="004F53F2">
        <w:t>alapján a Képviselő-testület dönt.</w:t>
      </w:r>
      <w:r>
        <w:t xml:space="preserve"> A pályázók a döntést követően írásban kapnak értesítést.</w:t>
      </w:r>
      <w:r w:rsidRPr="004F53F2">
        <w:t xml:space="preserve">        </w:t>
      </w:r>
    </w:p>
    <w:p w14:paraId="578E2730" w14:textId="77777777" w:rsidR="0010067D" w:rsidRPr="004F53F2" w:rsidRDefault="0010067D" w:rsidP="0010067D"/>
    <w:p w14:paraId="03824D0F" w14:textId="77777777" w:rsidR="0010067D" w:rsidRPr="004F53F2" w:rsidRDefault="0010067D" w:rsidP="0010067D">
      <w:pPr>
        <w:pStyle w:val="NormlWeb"/>
        <w:spacing w:before="0" w:beforeAutospacing="0" w:after="0" w:afterAutospacing="0" w:line="270" w:lineRule="atLeast"/>
        <w:jc w:val="both"/>
        <w:rPr>
          <w:rFonts w:cs="Arial"/>
        </w:rPr>
      </w:pPr>
      <w:r w:rsidRPr="004F53F2">
        <w:rPr>
          <w:rFonts w:cs="Arial"/>
        </w:rPr>
        <w:t>A pályázat kiírója fenntartja magának a jogot, hogy a pályázatot eredménytelennek nyilvánítsa. A kiíró nem vállalja semmilyen, a beadott pályázat eredményéből keletkező kár, a pályázat beadásával kapcsolatban felmerült költség megtérítését.</w:t>
      </w:r>
    </w:p>
    <w:p w14:paraId="38D2EC27" w14:textId="77777777" w:rsidR="0010067D" w:rsidRPr="004F53F2" w:rsidRDefault="0010067D" w:rsidP="0010067D"/>
    <w:p w14:paraId="0EBA5463" w14:textId="77777777" w:rsidR="0010067D" w:rsidRPr="004F53F2" w:rsidRDefault="0010067D" w:rsidP="0010067D">
      <w:pPr>
        <w:pStyle w:val="Listaszerbekezds1"/>
        <w:spacing w:after="0"/>
        <w:ind w:left="0"/>
        <w:jc w:val="both"/>
        <w:rPr>
          <w:rFonts w:ascii="Times New Roman" w:hAnsi="Times New Roman" w:cs="Arial"/>
          <w:b/>
          <w:sz w:val="24"/>
          <w:szCs w:val="24"/>
        </w:rPr>
      </w:pPr>
      <w:r w:rsidRPr="004F53F2">
        <w:rPr>
          <w:rFonts w:ascii="Times New Roman" w:hAnsi="Times New Roman" w:cs="Arial"/>
          <w:b/>
          <w:sz w:val="24"/>
          <w:szCs w:val="24"/>
        </w:rPr>
        <w:t>A pályázattal kapcsolatos további felvilágosítás kérhető:</w:t>
      </w:r>
    </w:p>
    <w:p w14:paraId="1D4400A1" w14:textId="77777777" w:rsidR="0010067D" w:rsidRDefault="0010067D" w:rsidP="0010067D">
      <w:pPr>
        <w:jc w:val="both"/>
      </w:pPr>
      <w:r w:rsidRPr="004F53F2">
        <w:t>Budapest Főváros XI. Kerület Újbudai Polgármesteri Hivatal Humánszolgálati Igazgatóság Szociális és Egészségügyi Osztályának vezetőjétől a 06-1-3723-410-es telefonszámon.</w:t>
      </w:r>
    </w:p>
    <w:p w14:paraId="54D8EFD6" w14:textId="77777777" w:rsidR="00F47E1A" w:rsidRPr="007C1DBF" w:rsidRDefault="00F47E1A" w:rsidP="0010067D">
      <w:pPr>
        <w:jc w:val="both"/>
      </w:pPr>
    </w:p>
    <w:p w14:paraId="2175CC4C" w14:textId="77777777" w:rsidR="00F47E1A" w:rsidRPr="007C1DBF" w:rsidRDefault="00F47E1A" w:rsidP="0010067D">
      <w:pPr>
        <w:jc w:val="both"/>
        <w:rPr>
          <w:b/>
        </w:rPr>
      </w:pPr>
      <w:r w:rsidRPr="007C1DBF">
        <w:rPr>
          <w:b/>
        </w:rPr>
        <w:t>Tájékoztatás a pályázatban megadott személyes adatok kezeléséről:</w:t>
      </w:r>
    </w:p>
    <w:p w14:paraId="3F2B3422" w14:textId="77777777" w:rsidR="00F47E1A" w:rsidRPr="007C1DBF" w:rsidRDefault="00F47E1A" w:rsidP="00F47E1A">
      <w:pPr>
        <w:tabs>
          <w:tab w:val="left" w:pos="-1440"/>
        </w:tabs>
        <w:jc w:val="both"/>
        <w:rPr>
          <w:b/>
          <w:u w:val="single"/>
        </w:rPr>
      </w:pPr>
      <w:r w:rsidRPr="007C1DBF">
        <w:t xml:space="preserve">Budapest Főváros XI. Kerület Újbuda Önkormányzata, mint adatkezelő a rá vonatkozó uniós és hazai adatvédelmi jogszabályoknak megfelelően gondoskodik személyes adatai </w:t>
      </w:r>
      <w:r w:rsidRPr="007C1DBF">
        <w:lastRenderedPageBreak/>
        <w:t xml:space="preserve">védelméről. Tájékoztatjuk, hogy a pályázatban kért adatai megadása a kapcsolattartás és az elbírálás érdekében szükséges. A megadott személyes adatok adatkezelésének célja az Adatkezelő részéről az </w:t>
      </w:r>
      <w:r w:rsidRPr="007C1DBF">
        <w:rPr>
          <w:bCs/>
        </w:rPr>
        <w:t xml:space="preserve">intézményvezetői (magasabb vezető) beosztásra legalkalmasabb pályázó kiválasztása </w:t>
      </w:r>
      <w:r w:rsidRPr="007C1DBF">
        <w:t xml:space="preserve">és a kapcsolatfelvétel lehetőségének megteremtése a pályázat elbírálásával kapcsolatban. </w:t>
      </w:r>
    </w:p>
    <w:p w14:paraId="66BAB19D" w14:textId="77777777" w:rsidR="00F47E1A" w:rsidRPr="007C1DBF" w:rsidRDefault="00F47E1A" w:rsidP="00F47E1A">
      <w:pPr>
        <w:jc w:val="both"/>
      </w:pPr>
      <w:r w:rsidRPr="007C1DBF">
        <w:t>Az adatkezelés jogalapja az Európai Unió általános adatvédelmi rendeletének (GDPR) 6. cikk (1) bekezdése e) pontja, azaz az adatkezelés az Adatkezelő közhatalmi jogosítvány gyakorlásának keretében végzett feladat végrehajtásához szükséges. </w:t>
      </w:r>
    </w:p>
    <w:p w14:paraId="6EB584B1" w14:textId="6829CD13" w:rsidR="00F47E1A" w:rsidRDefault="00F47E1A" w:rsidP="00F47E1A">
      <w:pPr>
        <w:jc w:val="both"/>
      </w:pPr>
      <w:r w:rsidRPr="007C1DBF">
        <w:t>Érintetti jogairól, az Adatkezelő kötelezettségeiről, valamint az Adatkezelő általános adatvédelmi gyakorlatáról az Önkormányzat honlapján, az </w:t>
      </w:r>
      <w:hyperlink r:id="rId8" w:history="1">
        <w:r w:rsidRPr="007C1DBF">
          <w:rPr>
            <w:rStyle w:val="Hiperhivatkozs"/>
            <w:color w:val="auto"/>
          </w:rPr>
          <w:t>www.ujbuda.hu/adatvedelem</w:t>
        </w:r>
      </w:hyperlink>
      <w:r w:rsidRPr="007C1DBF">
        <w:t xml:space="preserve"> címen, továbbá a </w:t>
      </w:r>
      <w:hyperlink r:id="rId9" w:history="1">
        <w:r w:rsidRPr="007C1DBF">
          <w:rPr>
            <w:rStyle w:val="Hiperhivatkozs"/>
            <w:color w:val="auto"/>
          </w:rPr>
          <w:t>gdpr@ujbuda.hu</w:t>
        </w:r>
      </w:hyperlink>
      <w:r w:rsidRPr="007C1DBF">
        <w:t xml:space="preserve"> e-mail címen tájékozódhat.</w:t>
      </w:r>
    </w:p>
    <w:p w14:paraId="26AD4944" w14:textId="77777777" w:rsidR="00E24EAB" w:rsidRPr="007C1DBF" w:rsidRDefault="00E24EAB" w:rsidP="00F47E1A">
      <w:pPr>
        <w:jc w:val="both"/>
      </w:pPr>
    </w:p>
    <w:sectPr w:rsidR="00E24EAB" w:rsidRPr="007C1DB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49C67" w14:textId="77777777" w:rsidR="00BD4250" w:rsidRDefault="00BD4250" w:rsidP="007C1DBF">
      <w:r>
        <w:separator/>
      </w:r>
    </w:p>
  </w:endnote>
  <w:endnote w:type="continuationSeparator" w:id="0">
    <w:p w14:paraId="08046F27" w14:textId="77777777" w:rsidR="00BD4250" w:rsidRDefault="00BD4250" w:rsidP="007C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Linotype-Bold">
    <w:altName w:val="Times New Roman"/>
    <w:panose1 w:val="00000000000000000000"/>
    <w:charset w:val="00"/>
    <w:family w:val="roman"/>
    <w:notTrueType/>
    <w:pitch w:val="default"/>
  </w:font>
  <w:font w:name="PalatinoLinotype-Roman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9856455"/>
      <w:docPartObj>
        <w:docPartGallery w:val="Page Numbers (Bottom of Page)"/>
        <w:docPartUnique/>
      </w:docPartObj>
    </w:sdtPr>
    <w:sdtEndPr/>
    <w:sdtContent>
      <w:p w14:paraId="57265ED3" w14:textId="6AB4E402" w:rsidR="007C1DBF" w:rsidRDefault="007C1DB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45C">
          <w:rPr>
            <w:noProof/>
          </w:rPr>
          <w:t>1</w:t>
        </w:r>
        <w:r>
          <w:fldChar w:fldCharType="end"/>
        </w:r>
      </w:p>
    </w:sdtContent>
  </w:sdt>
  <w:p w14:paraId="354DE323" w14:textId="77777777" w:rsidR="007C1DBF" w:rsidRDefault="007C1DB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4CB90" w14:textId="77777777" w:rsidR="00BD4250" w:rsidRDefault="00BD4250" w:rsidP="007C1DBF">
      <w:r>
        <w:separator/>
      </w:r>
    </w:p>
  </w:footnote>
  <w:footnote w:type="continuationSeparator" w:id="0">
    <w:p w14:paraId="41F27E2F" w14:textId="77777777" w:rsidR="00BD4250" w:rsidRDefault="00BD4250" w:rsidP="007C1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E092C"/>
    <w:multiLevelType w:val="hybridMultilevel"/>
    <w:tmpl w:val="617C43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52AB9"/>
    <w:multiLevelType w:val="hybridMultilevel"/>
    <w:tmpl w:val="6FD47E0E"/>
    <w:lvl w:ilvl="0" w:tplc="1DC8059E">
      <w:numFmt w:val="bullet"/>
      <w:lvlText w:val="-"/>
      <w:lvlJc w:val="left"/>
      <w:pPr>
        <w:tabs>
          <w:tab w:val="num" w:pos="490"/>
        </w:tabs>
        <w:ind w:left="490" w:hanging="39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0D27C8D"/>
    <w:multiLevelType w:val="hybridMultilevel"/>
    <w:tmpl w:val="690665D4"/>
    <w:lvl w:ilvl="0" w:tplc="1DC8059E">
      <w:numFmt w:val="bullet"/>
      <w:lvlText w:val="-"/>
      <w:lvlJc w:val="left"/>
      <w:pPr>
        <w:tabs>
          <w:tab w:val="num" w:pos="490"/>
        </w:tabs>
        <w:ind w:left="490" w:hanging="3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4D416C71"/>
    <w:multiLevelType w:val="hybridMultilevel"/>
    <w:tmpl w:val="06E49AD2"/>
    <w:lvl w:ilvl="0" w:tplc="2FCAA9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7D"/>
    <w:rsid w:val="000262BC"/>
    <w:rsid w:val="0006136D"/>
    <w:rsid w:val="000749A9"/>
    <w:rsid w:val="000A0F1F"/>
    <w:rsid w:val="000A41E8"/>
    <w:rsid w:val="000B62F5"/>
    <w:rsid w:val="000D78B2"/>
    <w:rsid w:val="000F6655"/>
    <w:rsid w:val="0010067D"/>
    <w:rsid w:val="00106EAE"/>
    <w:rsid w:val="00196615"/>
    <w:rsid w:val="001C52EA"/>
    <w:rsid w:val="001E6238"/>
    <w:rsid w:val="001F6A1C"/>
    <w:rsid w:val="00233D76"/>
    <w:rsid w:val="002A78F4"/>
    <w:rsid w:val="002F7C6C"/>
    <w:rsid w:val="00316449"/>
    <w:rsid w:val="00330EC8"/>
    <w:rsid w:val="003702BD"/>
    <w:rsid w:val="003B7808"/>
    <w:rsid w:val="003E2CCC"/>
    <w:rsid w:val="004602CD"/>
    <w:rsid w:val="00465E2A"/>
    <w:rsid w:val="00467219"/>
    <w:rsid w:val="004C7D6D"/>
    <w:rsid w:val="00546393"/>
    <w:rsid w:val="00584F56"/>
    <w:rsid w:val="00585833"/>
    <w:rsid w:val="005939E8"/>
    <w:rsid w:val="005A09D9"/>
    <w:rsid w:val="005F0E75"/>
    <w:rsid w:val="0061758A"/>
    <w:rsid w:val="00684D0E"/>
    <w:rsid w:val="00696B7E"/>
    <w:rsid w:val="006A3A27"/>
    <w:rsid w:val="00714F76"/>
    <w:rsid w:val="00724342"/>
    <w:rsid w:val="00731479"/>
    <w:rsid w:val="007B1422"/>
    <w:rsid w:val="007C1DBF"/>
    <w:rsid w:val="007C65F8"/>
    <w:rsid w:val="007D0BEF"/>
    <w:rsid w:val="007D280A"/>
    <w:rsid w:val="008233CE"/>
    <w:rsid w:val="008241B2"/>
    <w:rsid w:val="0083581F"/>
    <w:rsid w:val="008713F1"/>
    <w:rsid w:val="008B1ED0"/>
    <w:rsid w:val="008D0320"/>
    <w:rsid w:val="008D6248"/>
    <w:rsid w:val="00974CCB"/>
    <w:rsid w:val="009C3F8A"/>
    <w:rsid w:val="009D3BDA"/>
    <w:rsid w:val="009E391D"/>
    <w:rsid w:val="009E3C27"/>
    <w:rsid w:val="00AA319F"/>
    <w:rsid w:val="00AB6815"/>
    <w:rsid w:val="00AF1987"/>
    <w:rsid w:val="00B00C33"/>
    <w:rsid w:val="00B4784E"/>
    <w:rsid w:val="00BA5A74"/>
    <w:rsid w:val="00BA6526"/>
    <w:rsid w:val="00BC7143"/>
    <w:rsid w:val="00BD3A2D"/>
    <w:rsid w:val="00BD4250"/>
    <w:rsid w:val="00C37851"/>
    <w:rsid w:val="00C41029"/>
    <w:rsid w:val="00C46DC9"/>
    <w:rsid w:val="00C674E6"/>
    <w:rsid w:val="00C74AE2"/>
    <w:rsid w:val="00CB40B2"/>
    <w:rsid w:val="00CB4DDF"/>
    <w:rsid w:val="00CD6B83"/>
    <w:rsid w:val="00CF4679"/>
    <w:rsid w:val="00D242C8"/>
    <w:rsid w:val="00D259B6"/>
    <w:rsid w:val="00D94ACC"/>
    <w:rsid w:val="00D96898"/>
    <w:rsid w:val="00DA31F5"/>
    <w:rsid w:val="00DA45E9"/>
    <w:rsid w:val="00DD56A2"/>
    <w:rsid w:val="00E24EAB"/>
    <w:rsid w:val="00E51FD7"/>
    <w:rsid w:val="00E76358"/>
    <w:rsid w:val="00E769C5"/>
    <w:rsid w:val="00EA3BE8"/>
    <w:rsid w:val="00EA519A"/>
    <w:rsid w:val="00F47E1A"/>
    <w:rsid w:val="00F5145C"/>
    <w:rsid w:val="00F63692"/>
    <w:rsid w:val="00FA027E"/>
    <w:rsid w:val="00F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AD6AF"/>
  <w15:docId w15:val="{7AB6A9C3-C2FE-4197-BA8F-7AA2B60C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067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0067D"/>
    <w:pPr>
      <w:spacing w:before="100" w:beforeAutospacing="1" w:after="100" w:afterAutospacing="1"/>
    </w:pPr>
  </w:style>
  <w:style w:type="paragraph" w:customStyle="1" w:styleId="Listaszerbekezds1">
    <w:name w:val="Listaszerű bekezdés1"/>
    <w:basedOn w:val="Norml"/>
    <w:rsid w:val="001006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semiHidden/>
    <w:rsid w:val="00FA027E"/>
    <w:rPr>
      <w:rFonts w:ascii="Tahoma" w:hAnsi="Tahoma" w:cs="Tahoma"/>
      <w:sz w:val="16"/>
      <w:szCs w:val="16"/>
    </w:rPr>
  </w:style>
  <w:style w:type="paragraph" w:customStyle="1" w:styleId="Norml1">
    <w:name w:val="Normál1"/>
    <w:rsid w:val="00FA027E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customStyle="1" w:styleId="fontstyle01">
    <w:name w:val="fontstyle01"/>
    <w:rsid w:val="00D242C8"/>
    <w:rPr>
      <w:rFonts w:ascii="PalatinoLinotype-Bold" w:hAnsi="PalatinoLinotype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D242C8"/>
    <w:rPr>
      <w:rFonts w:ascii="PalatinoLinotype-Roman" w:hAnsi="PalatinoLinotype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3B7808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rsid w:val="003B7808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styleId="Hiperhivatkozs">
    <w:name w:val="Hyperlink"/>
    <w:uiPriority w:val="99"/>
    <w:rsid w:val="008D032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47E1A"/>
    <w:pPr>
      <w:widowControl w:val="0"/>
      <w:ind w:left="720"/>
      <w:contextualSpacing/>
    </w:pPr>
    <w:rPr>
      <w:color w:val="000000"/>
      <w:lang w:val="en-US" w:eastAsia="en-US" w:bidi="en-US"/>
    </w:rPr>
  </w:style>
  <w:style w:type="character" w:styleId="Jegyzethivatkozs">
    <w:name w:val="annotation reference"/>
    <w:uiPriority w:val="99"/>
    <w:unhideWhenUsed/>
    <w:rsid w:val="00F47E1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47E1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47E1A"/>
  </w:style>
  <w:style w:type="paragraph" w:styleId="Megjegyzstrgya">
    <w:name w:val="annotation subject"/>
    <w:basedOn w:val="Jegyzetszveg"/>
    <w:next w:val="Jegyzetszveg"/>
    <w:link w:val="MegjegyzstrgyaChar"/>
    <w:rsid w:val="00F47E1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F47E1A"/>
    <w:rPr>
      <w:b/>
      <w:bCs/>
    </w:rPr>
  </w:style>
  <w:style w:type="paragraph" w:styleId="lfej">
    <w:name w:val="header"/>
    <w:basedOn w:val="Norml"/>
    <w:link w:val="lfejChar"/>
    <w:unhideWhenUsed/>
    <w:rsid w:val="007C1DB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C1DBF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C1DB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C1D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5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buda.hu/adatvedel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dpr@ujbud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5DA01-59F6-41F7-8B4E-C85B654D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1151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…/2015</vt:lpstr>
    </vt:vector>
  </TitlesOfParts>
  <Company>Budapest Főváros XI. kerület Újbuda Önkormányzat</Company>
  <LinksUpToDate>false</LinksUpToDate>
  <CharactersWithSpaces>9075</CharactersWithSpaces>
  <SharedDoc>false</SharedDoc>
  <HLinks>
    <vt:vector size="6" baseType="variant">
      <vt:variant>
        <vt:i4>7929914</vt:i4>
      </vt:variant>
      <vt:variant>
        <vt:i4>0</vt:i4>
      </vt:variant>
      <vt:variant>
        <vt:i4>0</vt:i4>
      </vt:variant>
      <vt:variant>
        <vt:i4>5</vt:i4>
      </vt:variant>
      <vt:variant>
        <vt:lpwstr>http://vakokintezete.hu/wp-content/uploads/2019/05/AA_SZ_v02.pdf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…/2015</dc:title>
  <dc:creator>HerkoM</dc:creator>
  <cp:lastModifiedBy>Kürti Judit</cp:lastModifiedBy>
  <cp:revision>2</cp:revision>
  <cp:lastPrinted>2020-06-09T15:55:00Z</cp:lastPrinted>
  <dcterms:created xsi:type="dcterms:W3CDTF">2021-08-06T08:58:00Z</dcterms:created>
  <dcterms:modified xsi:type="dcterms:W3CDTF">2021-08-06T08:58:00Z</dcterms:modified>
</cp:coreProperties>
</file>