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A8" w:rsidRDefault="00A276A8">
      <w:bookmarkStart w:id="0" w:name="_GoBack"/>
      <w:bookmarkEnd w:id="0"/>
    </w:p>
    <w:p w:rsidR="00B56C0B" w:rsidRDefault="00B56C0B" w:rsidP="00B56C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94/2020. (VIII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24.) XI.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ÖK határozat</w:t>
      </w:r>
    </w:p>
    <w:p w:rsidR="00B56C0B" w:rsidRDefault="00B56C0B" w:rsidP="00B56C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56C0B" w:rsidRPr="00D10F6E" w:rsidRDefault="00B56C0B" w:rsidP="00B56C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B56C0B" w:rsidRPr="00052F8E" w:rsidTr="00F53141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C0B" w:rsidRDefault="00B56C0B" w:rsidP="00F53141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B56C0B" w:rsidRPr="00052F8E" w:rsidRDefault="00B56C0B" w:rsidP="00F53141">
            <w:pPr>
              <w:pStyle w:val="Alaprtelmezett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C0B" w:rsidRPr="00052F8E" w:rsidTr="00F53141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0B" w:rsidRDefault="00B56C0B" w:rsidP="00F53141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igen szavazattal, 1 ellenszavazattal és 1 tartózkodással úgy határozott, hogy </w:t>
            </w:r>
            <w:r w:rsidRPr="007066BF">
              <w:rPr>
                <w:rFonts w:ascii="Times New Roman" w:hAnsi="Times New Roman"/>
                <w:sz w:val="24"/>
                <w:szCs w:val="24"/>
              </w:rPr>
              <w:t>a díszpolgárrá választásról, valamint a kerületi kitüntetések és elismerő címek adományozásáról szóló 36/2012. (VI. 6.) XI.ÖK rendelet 8. §-</w:t>
            </w:r>
            <w:proofErr w:type="spellStart"/>
            <w:r w:rsidRPr="007066BF">
              <w:rPr>
                <w:rFonts w:ascii="Times New Roman" w:hAnsi="Times New Roman"/>
                <w:sz w:val="24"/>
                <w:szCs w:val="24"/>
              </w:rPr>
              <w:t>ában</w:t>
            </w:r>
            <w:proofErr w:type="spellEnd"/>
            <w:r w:rsidRPr="007066BF">
              <w:rPr>
                <w:rFonts w:ascii="Times New Roman" w:hAnsi="Times New Roman"/>
                <w:sz w:val="24"/>
                <w:szCs w:val="24"/>
              </w:rPr>
              <w:t xml:space="preserve"> eddig meghatározott elismeréseken felül a rendelet módosítása kapcsán további 2 elismerő címhez is biztosítja a szükséges, a rendeletben meghatározott összeget az Önkormányzat mindenkori költségvetésében.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C0B" w:rsidRPr="00AB3518" w:rsidRDefault="00B56C0B" w:rsidP="00F53141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0B" w:rsidRPr="00AC4BF6" w:rsidTr="00F53141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C0B" w:rsidRDefault="00B56C0B" w:rsidP="00F53141">
            <w:pPr>
              <w:pStyle w:val="Alaprtelmezett"/>
              <w:spacing w:after="0" w:line="23" w:lineRule="atLeast"/>
              <w:jc w:val="both"/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066BF">
              <w:rPr>
                <w:rFonts w:ascii="Times New Roman" w:hAnsi="Times New Roman" w:cs="Times New Roman"/>
                <w:sz w:val="24"/>
                <w:szCs w:val="24"/>
              </w:rPr>
              <w:t>2020. augusztus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C0B" w:rsidRPr="001F38D8" w:rsidRDefault="00B56C0B" w:rsidP="00F53141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BD0D9A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BD0D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B56C0B" w:rsidRDefault="00B56C0B"/>
    <w:sectPr w:rsidR="00B5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B"/>
    <w:rsid w:val="006424E4"/>
    <w:rsid w:val="00A276A8"/>
    <w:rsid w:val="00B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B80C-EE4D-4C04-B363-393D4B08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C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56C0B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Kürti Judit</cp:lastModifiedBy>
  <cp:revision>2</cp:revision>
  <dcterms:created xsi:type="dcterms:W3CDTF">2021-08-09T07:18:00Z</dcterms:created>
  <dcterms:modified xsi:type="dcterms:W3CDTF">2021-08-09T07:18:00Z</dcterms:modified>
</cp:coreProperties>
</file>