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F47" w:rsidRDefault="006E36A1">
      <w:pPr>
        <w:pStyle w:val="Szvegtrzs"/>
        <w:spacing w:before="240" w:after="480" w:line="24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Budapest Főváros XI. Kerület Újbuda Önkormányzat Képviselő-testületének </w:t>
      </w:r>
    </w:p>
    <w:p w:rsidR="00D10F47" w:rsidRPr="005E0766" w:rsidRDefault="00D10F47" w:rsidP="00D10F47">
      <w:pPr>
        <w:pStyle w:val="Szvegtrzs"/>
        <w:spacing w:before="240" w:after="480" w:line="240" w:lineRule="auto"/>
        <w:jc w:val="center"/>
        <w:rPr>
          <w:bCs/>
        </w:rPr>
      </w:pPr>
      <w:r w:rsidRPr="005E0766">
        <w:rPr>
          <w:bCs/>
        </w:rPr>
        <w:t>31/2021. (</w:t>
      </w:r>
      <w:r>
        <w:rPr>
          <w:bCs/>
        </w:rPr>
        <w:t xml:space="preserve">IX. </w:t>
      </w:r>
      <w:r w:rsidR="00C61D09">
        <w:rPr>
          <w:bCs/>
        </w:rPr>
        <w:t>30</w:t>
      </w:r>
      <w:r>
        <w:rPr>
          <w:bCs/>
        </w:rPr>
        <w:t>.</w:t>
      </w:r>
      <w:r w:rsidRPr="005E0766">
        <w:rPr>
          <w:bCs/>
        </w:rPr>
        <w:t>) önkormányzati rendelete</w:t>
      </w:r>
    </w:p>
    <w:p w:rsidR="001D19F5" w:rsidRDefault="006E36A1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az önkormányzati képviselők és a bizottságok nem képviselő tagjai tiszteletdíjáról és természetbeni juttatásairól</w:t>
      </w:r>
    </w:p>
    <w:p w:rsidR="001D19F5" w:rsidRDefault="006E36A1">
      <w:pPr>
        <w:pStyle w:val="Szvegtrzs"/>
        <w:spacing w:before="220" w:after="0" w:line="240" w:lineRule="auto"/>
        <w:jc w:val="both"/>
      </w:pPr>
      <w:r>
        <w:t>Budapest Főváros XI. Kerület Újbuda Önkormányzata Képviselő-testülete a Magyarország helyi önkormányzatairól szóló 2011. évi CLXXXIX. törvény 143. § (4) bekezdés f) pontjában kapott felhatalmazás alapján, a Magyarország helyi önkormányzatairól szóló 2011. évi CLXXXIX. törvény 35. § (1) bekezdésében meghatározott feladatkörében eljárva a következőket rendeli el:</w:t>
      </w:r>
    </w:p>
    <w:p w:rsidR="001D19F5" w:rsidRDefault="006E36A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1D19F5" w:rsidRDefault="006E36A1">
      <w:pPr>
        <w:pStyle w:val="Szvegtrzs"/>
        <w:spacing w:after="0" w:line="240" w:lineRule="auto"/>
        <w:jc w:val="both"/>
      </w:pPr>
      <w:r>
        <w:t>(1) E rendelet hatálya Budapest Főváros XI. Kerület Újbuda Önkormányzata (a továbbiakban: Önkormányzat) önkormányzati képviselőire (a továbbiakban: képviselő) és a bizottságok nem képviselő tagjaira terjed ki.</w:t>
      </w:r>
    </w:p>
    <w:p w:rsidR="001D19F5" w:rsidRDefault="006E36A1">
      <w:pPr>
        <w:pStyle w:val="Szvegtrzs"/>
        <w:spacing w:before="240" w:after="0" w:line="240" w:lineRule="auto"/>
        <w:jc w:val="both"/>
      </w:pPr>
      <w:r>
        <w:t>(2) E rendelet hatálya nem terjed ki a főállású alpolgármesternek megválasztott képviselőkre.</w:t>
      </w:r>
    </w:p>
    <w:p w:rsidR="001D19F5" w:rsidRDefault="006E36A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1D19F5" w:rsidRDefault="006E36A1">
      <w:pPr>
        <w:pStyle w:val="Szvegtrzs"/>
        <w:spacing w:after="0" w:line="240" w:lineRule="auto"/>
        <w:jc w:val="both"/>
      </w:pPr>
      <w:r>
        <w:t>(1) A képviselőket, az állandó bizottságok elnökeit és tagjait, valamint a tanácsnokokat tiszteletdíj illeti meg.</w:t>
      </w:r>
    </w:p>
    <w:p w:rsidR="001D19F5" w:rsidRDefault="006E36A1">
      <w:pPr>
        <w:pStyle w:val="Szvegtrzs"/>
        <w:spacing w:before="240" w:after="0" w:line="240" w:lineRule="auto"/>
        <w:jc w:val="both"/>
      </w:pPr>
      <w:r>
        <w:t>(2) A képviselő alapdíja 120 000 Ft/hó.</w:t>
      </w:r>
    </w:p>
    <w:p w:rsidR="001D19F5" w:rsidRDefault="006E36A1">
      <w:pPr>
        <w:pStyle w:val="Szvegtrzs"/>
        <w:spacing w:before="240" w:after="0" w:line="240" w:lineRule="auto"/>
        <w:jc w:val="both"/>
      </w:pPr>
      <w:r>
        <w:t>(3) Ha a képviselő bizottságnak tagja, az alapdíjon felül - bizottsági tagságonként - további 78.000 Ft/hó tiszteletdíj illeti meg. Amennyiben a képviselő két bizottsági tagságon túl további bizottsági tagságra is megbízást kap, úgy a harmadik bizottsági tagságtól számítva bizottságonként 20 000 Ft/hó tiszteletdíj illeti meg.</w:t>
      </w:r>
    </w:p>
    <w:p w:rsidR="001D19F5" w:rsidRDefault="006E36A1">
      <w:pPr>
        <w:pStyle w:val="Szvegtrzs"/>
        <w:spacing w:before="240" w:after="0" w:line="240" w:lineRule="auto"/>
        <w:jc w:val="both"/>
      </w:pPr>
      <w:r>
        <w:t>(4) Ha a képviselő egyben bizottság elnöke, az alapdíjon felül további 156 000 Ft/hó tiszteletdíj illeti meg.</w:t>
      </w:r>
    </w:p>
    <w:p w:rsidR="001D19F5" w:rsidRDefault="006E36A1">
      <w:pPr>
        <w:pStyle w:val="Szvegtrzs"/>
        <w:spacing w:before="240" w:after="0" w:line="240" w:lineRule="auto"/>
        <w:jc w:val="both"/>
      </w:pPr>
      <w:r>
        <w:t>(5) Ha a képviselő tanácsnok is, az alapdíjon felül további 150 000 Ft/hó tiszteletdíj illeti meg.</w:t>
      </w:r>
    </w:p>
    <w:p w:rsidR="001D19F5" w:rsidRDefault="006E36A1">
      <w:pPr>
        <w:pStyle w:val="Szvegtrzs"/>
        <w:spacing w:before="240" w:after="0" w:line="240" w:lineRule="auto"/>
        <w:jc w:val="both"/>
      </w:pPr>
      <w:r>
        <w:t>(6) A bizottságok nem képviselő tagjainak tiszteletdíja 78 000 Ft/hó. Amennyiben a nem képviselő bizottsági tag újabb bizottsági tagságra is megbízást kap, bizottságonként további 20 000 Ft/hó tiszteletdíj illeti meg.</w:t>
      </w:r>
    </w:p>
    <w:p w:rsidR="001D19F5" w:rsidRDefault="006E36A1">
      <w:pPr>
        <w:pStyle w:val="Szvegtrzs"/>
        <w:spacing w:before="240" w:after="0" w:line="240" w:lineRule="auto"/>
        <w:jc w:val="both"/>
      </w:pPr>
      <w:r>
        <w:t>(7) Ha a bizottsági elnök feladata ellátásában három hónapot meghaladóan akadályoztatva van, a helyettesként eljáró alelnök - az akadályoztatás kezdeti időpontjáig visszamenőleg - elnöki tiszteletdíjban részesül.</w:t>
      </w:r>
    </w:p>
    <w:p w:rsidR="00D10F47" w:rsidRDefault="00D10F47">
      <w:pPr>
        <w:pStyle w:val="Szvegtrzs"/>
        <w:spacing w:before="240" w:after="0" w:line="240" w:lineRule="auto"/>
        <w:jc w:val="both"/>
      </w:pPr>
    </w:p>
    <w:p w:rsidR="00D10F47" w:rsidRDefault="00D10F47">
      <w:pPr>
        <w:pStyle w:val="Szvegtrzs"/>
        <w:spacing w:before="240" w:after="0" w:line="240" w:lineRule="auto"/>
        <w:jc w:val="both"/>
      </w:pPr>
    </w:p>
    <w:p w:rsidR="001D19F5" w:rsidRDefault="006E36A1">
      <w:pPr>
        <w:pStyle w:val="Szvegtrzs"/>
        <w:spacing w:before="240" w:after="0" w:line="240" w:lineRule="auto"/>
        <w:jc w:val="both"/>
      </w:pPr>
      <w:r>
        <w:t>(8) A tiszteletdíj kifizetése lakossági folyószámlára vagy lakcímre való postai kézbesítéssel történik, a tárgyhót követő hónap 5. napjáig.</w:t>
      </w:r>
    </w:p>
    <w:p w:rsidR="001D19F5" w:rsidRDefault="006E36A1">
      <w:pPr>
        <w:pStyle w:val="Szvegtrzs"/>
        <w:spacing w:before="240" w:after="0" w:line="240" w:lineRule="auto"/>
        <w:jc w:val="both"/>
      </w:pPr>
      <w:r>
        <w:t>(9) A járandóságok mértékét az Önkormányzat Képviselő-testülete évente, legkésőbb a költségvetési rendelet megalkotását megelőzően változtathatja meg.</w:t>
      </w:r>
    </w:p>
    <w:p w:rsidR="001D19F5" w:rsidRDefault="006E36A1">
      <w:pPr>
        <w:pStyle w:val="Szvegtrzs"/>
        <w:spacing w:before="240" w:after="0" w:line="240" w:lineRule="auto"/>
        <w:jc w:val="both"/>
      </w:pPr>
      <w:r>
        <w:t>(10) A képviselőnek és a bizottságok nem képviselő tagjának a Magyarország helyi önkormányzatairól szóló 2011. évi CLXXXIX. törvény 35. § (3) bekezdése szerinti - a képviselők esetében a 4. § (1) bekezdés c) pontjában foglaltakon túli - költségeit a tiszteletdíj fedezi.</w:t>
      </w:r>
    </w:p>
    <w:p w:rsidR="001D19F5" w:rsidRDefault="006E36A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:rsidR="001D19F5" w:rsidRDefault="006E36A1">
      <w:pPr>
        <w:pStyle w:val="Szvegtrzs"/>
        <w:spacing w:after="0" w:line="240" w:lineRule="auto"/>
      </w:pPr>
      <w:r>
        <w:t>A 2. §-t 2021. december 31-ig az alábbi eltérésekkel kell alkalmazni:</w:t>
      </w:r>
    </w:p>
    <w:p w:rsidR="001D19F5" w:rsidRDefault="006E36A1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a)</w:t>
      </w:r>
      <w:r>
        <w:tab/>
        <w:t>a képviselő alapdíja 108 000 Ft/hó,</w:t>
      </w:r>
    </w:p>
    <w:p w:rsidR="001D19F5" w:rsidRDefault="006E36A1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b)</w:t>
      </w:r>
      <w:r>
        <w:tab/>
        <w:t>ha a képviselő bizottságnak tagja, az alapdíjon felül - bizottsági tagságonként - további 70 200 Ft/hó tiszteletdíj illeti meg,</w:t>
      </w:r>
    </w:p>
    <w:p w:rsidR="001D19F5" w:rsidRDefault="006E36A1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c)</w:t>
      </w:r>
      <w:r>
        <w:tab/>
        <w:t>amennyiben a képviselő két bizottsági tagságon túl harmadik bizottsági tagságra is megbízást kap, további 18 000 Ft/hó tiszteletdíj illeti meg,</w:t>
      </w:r>
    </w:p>
    <w:p w:rsidR="001D19F5" w:rsidRDefault="006E36A1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d)</w:t>
      </w:r>
      <w:r>
        <w:tab/>
        <w:t>ha a képviselő egyben bizottság elnöke, az alapdíjon felül további 140 400 Ft/hó tiszteletdíj illeti meg,</w:t>
      </w:r>
    </w:p>
    <w:p w:rsidR="001D19F5" w:rsidRDefault="006E36A1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e)</w:t>
      </w:r>
      <w:r>
        <w:tab/>
        <w:t>ha a képviselő tanácsnok is, az alapdíjon felül további 135 000 Ft/hó tiszteletdíj illeti meg,</w:t>
      </w:r>
    </w:p>
    <w:p w:rsidR="001D19F5" w:rsidRDefault="006E36A1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f)</w:t>
      </w:r>
      <w:r>
        <w:tab/>
        <w:t>a bizottságok nem képviselő tagjainak tiszteletdíja 70 200 Ft/hó,</w:t>
      </w:r>
    </w:p>
    <w:p w:rsidR="001D19F5" w:rsidRDefault="006E36A1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g)</w:t>
      </w:r>
      <w:r>
        <w:tab/>
        <w:t>amennyiben a nem képviselő bizottsági tag második bizottsági tagságra is megbízást kap, további 18 000 Ft/hó tiszteletdíj illeti meg.</w:t>
      </w:r>
    </w:p>
    <w:p w:rsidR="001D19F5" w:rsidRDefault="006E36A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:rsidR="001D19F5" w:rsidRDefault="006E36A1">
      <w:pPr>
        <w:pStyle w:val="Szvegtrzs"/>
        <w:spacing w:after="0" w:line="240" w:lineRule="auto"/>
        <w:jc w:val="both"/>
      </w:pPr>
      <w:r>
        <w:t>(1) Az Önkormányzat a képviselői tevékenység eredményes ellátása érdekében az önkormányzati képviselők részére természetbeni juttatásként biztosítja</w:t>
      </w:r>
    </w:p>
    <w:p w:rsidR="001D19F5" w:rsidRDefault="006E36A1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a)</w:t>
      </w:r>
      <w:r>
        <w:tab/>
        <w:t>Budapest közigazgatási területére a közösségi közlekedési eszközök igénybevételére jogosító utazási bérletet,</w:t>
      </w:r>
    </w:p>
    <w:p w:rsidR="001D19F5" w:rsidRDefault="006E36A1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b)</w:t>
      </w:r>
      <w:r>
        <w:tab/>
        <w:t>egy laptop és egy mobiltelefon-készülék ingyenes használatát és</w:t>
      </w:r>
    </w:p>
    <w:p w:rsidR="001D19F5" w:rsidRDefault="006E36A1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c)</w:t>
      </w:r>
      <w:r>
        <w:tab/>
        <w:t>az Önkormányzat mobiltelefon flottájához tartozó telefon havi előfizetési díját, valamint a mobiltelefon-beszélgetés havi díját, internet hozzáférést 5 GB-ig, mindösszesen legfeljebb 15 000 Ft/hó összegig, ide nem értve a telefonnal vásárolt egyéb szolgáltatások díját.</w:t>
      </w:r>
    </w:p>
    <w:p w:rsidR="001D19F5" w:rsidRDefault="006E36A1">
      <w:pPr>
        <w:pStyle w:val="Szvegtrzs"/>
        <w:spacing w:before="240" w:after="0" w:line="240" w:lineRule="auto"/>
        <w:jc w:val="both"/>
      </w:pPr>
      <w:r>
        <w:t>(2) Az Önkormányzat a képviselő-testületi ülések előterjesztéseinek és egyéb, a MikroDat rendszerbe feltöltött dokumentumok elérése érdekében a képviselő internet-előfizetési költségéből legfeljebb 10 000 Ft-ot havonta a képviselő nevére szóló számla alapján megtérít.</w:t>
      </w:r>
    </w:p>
    <w:p w:rsidR="001D19F5" w:rsidRDefault="006E36A1">
      <w:pPr>
        <w:pStyle w:val="Szvegtrzs"/>
        <w:spacing w:before="240" w:after="0" w:line="240" w:lineRule="auto"/>
        <w:jc w:val="both"/>
      </w:pPr>
      <w:r>
        <w:t>(3) Az Önkormányzat a bizottsági tagi tevékenység eredményes ellátása érdekében a bizottságok nem képviselő tagjai részére természetbeni juttatásként biztosítja Budapest közigazgatási területére a közösségi közlekedési eszközök igénybevételére jogosító utazási bérletet.</w:t>
      </w:r>
    </w:p>
    <w:p w:rsidR="00D10F47" w:rsidRDefault="00D10F47">
      <w:pPr>
        <w:pStyle w:val="Szvegtrzs"/>
        <w:spacing w:before="240" w:after="240" w:line="240" w:lineRule="auto"/>
        <w:jc w:val="center"/>
        <w:rPr>
          <w:b/>
          <w:bCs/>
        </w:rPr>
      </w:pPr>
    </w:p>
    <w:p w:rsidR="00D10F47" w:rsidRDefault="00D10F47">
      <w:pPr>
        <w:pStyle w:val="Szvegtrzs"/>
        <w:spacing w:before="240" w:after="240" w:line="240" w:lineRule="auto"/>
        <w:jc w:val="center"/>
        <w:rPr>
          <w:b/>
          <w:bCs/>
        </w:rPr>
      </w:pPr>
    </w:p>
    <w:p w:rsidR="001D19F5" w:rsidRDefault="006E36A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:rsidR="001D19F5" w:rsidRDefault="006E36A1">
      <w:pPr>
        <w:pStyle w:val="Szvegtrzs"/>
        <w:spacing w:after="0" w:line="240" w:lineRule="auto"/>
        <w:jc w:val="both"/>
      </w:pPr>
      <w:r>
        <w:t>Ez a rendelet 2021. október 1-jén lép hatályba.</w:t>
      </w:r>
    </w:p>
    <w:p w:rsidR="001D19F5" w:rsidRDefault="006E36A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:rsidR="006E36A1" w:rsidRDefault="006E36A1">
      <w:pPr>
        <w:pStyle w:val="Szvegtrzs"/>
        <w:spacing w:after="0" w:line="240" w:lineRule="auto"/>
        <w:jc w:val="both"/>
      </w:pPr>
      <w:r>
        <w:t>A 3. § 2022. január 1-jén hatályát veszti.</w:t>
      </w:r>
    </w:p>
    <w:p w:rsidR="001D19F5" w:rsidRDefault="001D19F5" w:rsidP="006E36A1">
      <w:pPr>
        <w:pStyle w:val="Szvegtrzs"/>
        <w:spacing w:after="0"/>
      </w:pPr>
    </w:p>
    <w:p w:rsidR="006E36A1" w:rsidRDefault="006E36A1" w:rsidP="006E36A1">
      <w:pPr>
        <w:pStyle w:val="Szvegtrzs"/>
        <w:spacing w:after="0"/>
      </w:pPr>
    </w:p>
    <w:p w:rsidR="00D10F47" w:rsidRDefault="00D10F47" w:rsidP="006E36A1">
      <w:pPr>
        <w:pStyle w:val="Szvegtrzs"/>
        <w:spacing w:after="0"/>
      </w:pPr>
    </w:p>
    <w:p w:rsidR="00D10F47" w:rsidRDefault="00D10F47" w:rsidP="006E36A1">
      <w:pPr>
        <w:pStyle w:val="Szvegtrzs"/>
        <w:spacing w:after="0"/>
      </w:pPr>
    </w:p>
    <w:p w:rsidR="006E36A1" w:rsidRDefault="006E36A1" w:rsidP="006E36A1">
      <w:pPr>
        <w:pStyle w:val="Szvegtrzs"/>
        <w:spacing w:after="0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  <w:gridCol w:w="4634"/>
      </w:tblGrid>
      <w:tr w:rsidR="006E36A1" w:rsidRPr="0087771F" w:rsidTr="00811C57">
        <w:tc>
          <w:tcPr>
            <w:tcW w:w="4889" w:type="dxa"/>
          </w:tcPr>
          <w:p w:rsidR="006E36A1" w:rsidRPr="0087771F" w:rsidRDefault="006E36A1" w:rsidP="00811C57">
            <w:pPr>
              <w:pStyle w:val="Szvegtrzs"/>
              <w:spacing w:after="0" w:line="240" w:lineRule="auto"/>
              <w:jc w:val="center"/>
              <w:rPr>
                <w:b/>
              </w:rPr>
            </w:pPr>
            <w:r w:rsidRPr="0087771F">
              <w:rPr>
                <w:b/>
              </w:rPr>
              <w:t>dr. László Imre</w:t>
            </w:r>
          </w:p>
          <w:p w:rsidR="006E36A1" w:rsidRPr="0087771F" w:rsidRDefault="006E36A1" w:rsidP="00811C57">
            <w:pPr>
              <w:pStyle w:val="Szvegtrzs"/>
              <w:spacing w:after="0" w:line="240" w:lineRule="auto"/>
              <w:jc w:val="center"/>
              <w:rPr>
                <w:b/>
              </w:rPr>
            </w:pPr>
            <w:r w:rsidRPr="0087771F">
              <w:rPr>
                <w:b/>
              </w:rPr>
              <w:t>polgármester</w:t>
            </w:r>
          </w:p>
        </w:tc>
        <w:tc>
          <w:tcPr>
            <w:tcW w:w="4889" w:type="dxa"/>
          </w:tcPr>
          <w:p w:rsidR="006E36A1" w:rsidRPr="0087771F" w:rsidRDefault="006E36A1" w:rsidP="00811C57">
            <w:pPr>
              <w:pStyle w:val="Szvegtrzs"/>
              <w:spacing w:after="0" w:line="240" w:lineRule="auto"/>
              <w:jc w:val="center"/>
              <w:rPr>
                <w:b/>
              </w:rPr>
            </w:pPr>
            <w:r w:rsidRPr="0087771F">
              <w:rPr>
                <w:b/>
              </w:rPr>
              <w:t>Vargáné dr. Kremzner Zsuzsanna</w:t>
            </w:r>
          </w:p>
          <w:p w:rsidR="006E36A1" w:rsidRPr="0087771F" w:rsidRDefault="006E36A1" w:rsidP="00811C57">
            <w:pPr>
              <w:pStyle w:val="Szvegtrzs"/>
              <w:spacing w:after="0" w:line="240" w:lineRule="auto"/>
              <w:jc w:val="center"/>
            </w:pPr>
            <w:r w:rsidRPr="0087771F">
              <w:rPr>
                <w:b/>
              </w:rPr>
              <w:t>jegyző</w:t>
            </w:r>
          </w:p>
        </w:tc>
      </w:tr>
    </w:tbl>
    <w:p w:rsidR="006E36A1" w:rsidRDefault="006E36A1" w:rsidP="006E36A1">
      <w:pPr>
        <w:pStyle w:val="Szvegtrzs"/>
        <w:spacing w:after="0"/>
      </w:pPr>
    </w:p>
    <w:sectPr w:rsidR="006E36A1" w:rsidSect="00D10F47">
      <w:headerReference w:type="default" r:id="rId8"/>
      <w:footerReference w:type="default" r:id="rId9"/>
      <w:pgSz w:w="11906" w:h="16838"/>
      <w:pgMar w:top="1418" w:right="1418" w:bottom="1418" w:left="1418" w:header="0" w:footer="1134" w:gutter="0"/>
      <w:cols w:space="708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6CD" w:rsidRDefault="00C436CD">
      <w:r>
        <w:separator/>
      </w:r>
    </w:p>
  </w:endnote>
  <w:endnote w:type="continuationSeparator" w:id="0">
    <w:p w:rsidR="00C436CD" w:rsidRDefault="00C43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9F5" w:rsidRDefault="001D19F5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6CD" w:rsidRDefault="00C436CD">
      <w:r>
        <w:separator/>
      </w:r>
    </w:p>
  </w:footnote>
  <w:footnote w:type="continuationSeparator" w:id="0">
    <w:p w:rsidR="00C436CD" w:rsidRDefault="00C43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3226841"/>
      <w:docPartObj>
        <w:docPartGallery w:val="Page Numbers (Top of Page)"/>
        <w:docPartUnique/>
      </w:docPartObj>
    </w:sdtPr>
    <w:sdtEndPr/>
    <w:sdtContent>
      <w:p w:rsidR="00D10F47" w:rsidRDefault="00D10F47">
        <w:pPr>
          <w:pStyle w:val="lfej"/>
          <w:jc w:val="center"/>
        </w:pPr>
      </w:p>
      <w:p w:rsidR="00D10F47" w:rsidRDefault="00D10F47">
        <w:pPr>
          <w:pStyle w:val="lfej"/>
          <w:jc w:val="center"/>
        </w:pPr>
      </w:p>
      <w:p w:rsidR="00D10F47" w:rsidRDefault="00D10F47">
        <w:pPr>
          <w:pStyle w:val="lfej"/>
          <w:jc w:val="center"/>
        </w:pPr>
      </w:p>
      <w:p w:rsidR="00D10F47" w:rsidRDefault="00D10F47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DDE">
          <w:rPr>
            <w:noProof/>
          </w:rPr>
          <w:t>2</w:t>
        </w:r>
        <w:r>
          <w:fldChar w:fldCharType="end"/>
        </w:r>
      </w:p>
    </w:sdtContent>
  </w:sdt>
  <w:p w:rsidR="00D10F47" w:rsidRDefault="00D10F4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072F9"/>
    <w:multiLevelType w:val="multilevel"/>
    <w:tmpl w:val="3B98AB7A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D19F5"/>
    <w:rsid w:val="001D19F5"/>
    <w:rsid w:val="00507A51"/>
    <w:rsid w:val="006E36A1"/>
    <w:rsid w:val="00AB5777"/>
    <w:rsid w:val="00C41DDE"/>
    <w:rsid w:val="00C436CD"/>
    <w:rsid w:val="00C61D09"/>
    <w:rsid w:val="00D10F47"/>
    <w:rsid w:val="00EE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table" w:styleId="Rcsostblzat">
    <w:name w:val="Table Grid"/>
    <w:basedOn w:val="Normltblzat"/>
    <w:uiPriority w:val="59"/>
    <w:rsid w:val="006E3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D10F4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D10F47"/>
    <w:rPr>
      <w:rFonts w:ascii="Times New Roman" w:hAnsi="Times New Roman" w:cs="Mangal"/>
      <w:szCs w:val="21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table" w:styleId="Rcsostblzat">
    <w:name w:val="Table Grid"/>
    <w:basedOn w:val="Normltblzat"/>
    <w:uiPriority w:val="59"/>
    <w:rsid w:val="006E3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D10F4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D10F47"/>
    <w:rPr>
      <w:rFonts w:ascii="Times New Roman" w:hAnsi="Times New Roman" w:cs="Mangal"/>
      <w:szCs w:val="21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User</cp:lastModifiedBy>
  <cp:revision>2</cp:revision>
  <dcterms:created xsi:type="dcterms:W3CDTF">2021-09-30T16:03:00Z</dcterms:created>
  <dcterms:modified xsi:type="dcterms:W3CDTF">2021-09-30T16:03:00Z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