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4A0FC" w14:textId="3A5E8D84" w:rsidR="007725A0" w:rsidRDefault="007725A0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 xml:space="preserve">Budapest Főváros XI. Kerület Újbuda Önkormányzata Képviselő-testületének </w:t>
      </w:r>
    </w:p>
    <w:p w14:paraId="3239FEEC" w14:textId="76538B27" w:rsidR="00B31D50" w:rsidRPr="007725A0" w:rsidRDefault="002425E5">
      <w:pPr>
        <w:pStyle w:val="Szvegtrzs"/>
        <w:spacing w:before="240" w:after="480" w:line="240" w:lineRule="auto"/>
        <w:jc w:val="center"/>
      </w:pPr>
      <w:r>
        <w:t>24</w:t>
      </w:r>
      <w:r w:rsidR="007725A0" w:rsidRPr="007725A0">
        <w:t>/2025. (</w:t>
      </w:r>
      <w:r w:rsidR="00567789">
        <w:t>I</w:t>
      </w:r>
      <w:r>
        <w:t xml:space="preserve">X. </w:t>
      </w:r>
      <w:r w:rsidR="00567789">
        <w:t>30</w:t>
      </w:r>
      <w:r>
        <w:t>.</w:t>
      </w:r>
      <w:r w:rsidR="007725A0" w:rsidRPr="007725A0">
        <w:t>) önkormányzati rendelete</w:t>
      </w:r>
    </w:p>
    <w:p w14:paraId="75F5722E" w14:textId="77777777" w:rsidR="00B31D50" w:rsidRDefault="007725A0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a rászorult személyek támogatásáról szóló 10/2015. (II. 25.) önkormányzati rendelet módosításáról</w:t>
      </w:r>
    </w:p>
    <w:p w14:paraId="4B236341" w14:textId="77777777" w:rsidR="00035BB2" w:rsidRDefault="00035BB2" w:rsidP="00035BB2">
      <w:pPr>
        <w:pStyle w:val="Szvegtrzs"/>
        <w:spacing w:after="0" w:line="240" w:lineRule="auto"/>
        <w:jc w:val="both"/>
      </w:pPr>
      <w:r>
        <w:t>[1] A rendeletmódosítás célja a jogszabályi környezet egyszerűsítése, átláthatóságának növelése, a jogalkalmazás megkönnyítése, az önkormányzati rendeletek áttekinthetőségének és a szabályozás egységességének biztosítása érdekében egyes támogatási formák megszüntetése azok önálló rendeletben történő szabályozása miatt.</w:t>
      </w:r>
    </w:p>
    <w:p w14:paraId="27A3926D" w14:textId="77777777" w:rsidR="00035BB2" w:rsidRDefault="00035BB2" w:rsidP="00035BB2">
      <w:pPr>
        <w:pStyle w:val="Szvegtrzs"/>
        <w:spacing w:before="120" w:after="0" w:line="240" w:lineRule="auto"/>
        <w:jc w:val="both"/>
      </w:pPr>
      <w:r>
        <w:t xml:space="preserve">[2] Budapest Főváros XI. Kerület Újbuda Önkormányzata Képviselő-testülete a szociális igazgatásról és szociális ellátásokról szóló 1993. évi III. törvény 10. § (1) bekezdésében, 26. §-ában, 45. §-ában, 48. § (4) bekezdésében és 132. § (4) bekezdése g) pontjában kapott felhatalmazás alapján, a Magyarország helyi önkormányzatairól szóló 2011. évi CLXXXIX. törvény 23. § (5) bekezdés 11a. pontjában meghatározott feladatkörében eljárva a következőket rendeli el: </w:t>
      </w:r>
    </w:p>
    <w:p w14:paraId="493522F5" w14:textId="77777777" w:rsidR="00035BB2" w:rsidRDefault="00035BB2" w:rsidP="00035BB2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168AF629" w14:textId="77777777" w:rsidR="00035BB2" w:rsidRDefault="00035BB2" w:rsidP="00035BB2">
      <w:pPr>
        <w:pStyle w:val="Szvegtrzs"/>
        <w:spacing w:after="0" w:line="240" w:lineRule="auto"/>
        <w:jc w:val="both"/>
      </w:pPr>
      <w:r>
        <w:t>A rászorult személyek támogatásáról szóló 10/2015. (II. 25.) önkormányzati rendelet (a továbbiakban: Rendelet) 4. § (2) bekezdése helyébe a következő rendelkezés lép:</w:t>
      </w:r>
    </w:p>
    <w:p w14:paraId="6C123E9C" w14:textId="77777777" w:rsidR="00035BB2" w:rsidRDefault="00035BB2" w:rsidP="003D29D8">
      <w:pPr>
        <w:pStyle w:val="Szvegtrzs"/>
        <w:spacing w:before="240" w:after="240" w:line="240" w:lineRule="auto"/>
        <w:ind w:left="567"/>
        <w:jc w:val="both"/>
      </w:pPr>
      <w:r>
        <w:t>„(2) Természetbeni támogatásként kell nyújtani a lakásfenntartás céljára megállapított rendszeres újbudai támogatást.”</w:t>
      </w:r>
    </w:p>
    <w:p w14:paraId="12F8DDF6" w14:textId="77777777" w:rsidR="00035BB2" w:rsidRDefault="00035BB2" w:rsidP="00035BB2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7067E06F" w14:textId="77777777" w:rsidR="00035BB2" w:rsidRDefault="00035BB2" w:rsidP="00035BB2">
      <w:pPr>
        <w:pStyle w:val="Szvegtrzs"/>
        <w:spacing w:after="0" w:line="240" w:lineRule="auto"/>
        <w:jc w:val="both"/>
      </w:pPr>
      <w:r>
        <w:t>Hatályát veszti a Rendelet</w:t>
      </w:r>
    </w:p>
    <w:p w14:paraId="5C19F9C2" w14:textId="77777777" w:rsidR="00035BB2" w:rsidRDefault="00035BB2" w:rsidP="00035BB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1. § (3) bekezdése,</w:t>
      </w:r>
    </w:p>
    <w:p w14:paraId="6B8F75FE" w14:textId="77777777" w:rsidR="00035BB2" w:rsidRDefault="00035BB2" w:rsidP="00035BB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16. § (9) bekezdése,</w:t>
      </w:r>
    </w:p>
    <w:p w14:paraId="79AE8E67" w14:textId="77777777" w:rsidR="00035BB2" w:rsidRDefault="00035BB2" w:rsidP="00035BB2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19/A. §-a.</w:t>
      </w:r>
    </w:p>
    <w:p w14:paraId="3899EC72" w14:textId="77777777" w:rsidR="00035BB2" w:rsidRDefault="00035BB2" w:rsidP="00035BB2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0410A1F7" w14:textId="77777777" w:rsidR="00035BB2" w:rsidRDefault="00035BB2" w:rsidP="00035BB2">
      <w:pPr>
        <w:pStyle w:val="Szvegtrzs"/>
        <w:spacing w:after="0" w:line="240" w:lineRule="auto"/>
        <w:jc w:val="both"/>
      </w:pPr>
      <w:r>
        <w:t>Ez a rendelet a kihirdetését követő napon lép hatályba.</w:t>
      </w:r>
    </w:p>
    <w:p w14:paraId="16284168" w14:textId="77777777" w:rsidR="007725A0" w:rsidRDefault="007725A0">
      <w:pPr>
        <w:pStyle w:val="Szvegtrzs"/>
        <w:spacing w:after="0" w:line="240" w:lineRule="auto"/>
        <w:jc w:val="both"/>
      </w:pPr>
    </w:p>
    <w:p w14:paraId="471B3D7F" w14:textId="77777777" w:rsidR="007725A0" w:rsidRDefault="007725A0">
      <w:pPr>
        <w:pStyle w:val="Szvegtrzs"/>
        <w:spacing w:after="0" w:line="240" w:lineRule="auto"/>
        <w:jc w:val="both"/>
      </w:pPr>
    </w:p>
    <w:p w14:paraId="2650B6B5" w14:textId="77777777" w:rsidR="007725A0" w:rsidRDefault="007725A0">
      <w:pPr>
        <w:pStyle w:val="Szvegtrzs"/>
        <w:spacing w:after="0" w:line="240" w:lineRule="auto"/>
        <w:jc w:val="both"/>
      </w:pPr>
    </w:p>
    <w:p w14:paraId="1ED0292F" w14:textId="77777777" w:rsidR="002425E5" w:rsidRDefault="002425E5">
      <w:pPr>
        <w:pStyle w:val="Szvegtrzs"/>
        <w:spacing w:after="0" w:line="240" w:lineRule="auto"/>
        <w:jc w:val="both"/>
      </w:pPr>
    </w:p>
    <w:p w14:paraId="5736FE62" w14:textId="77777777" w:rsidR="002425E5" w:rsidRDefault="002425E5">
      <w:pPr>
        <w:pStyle w:val="Szvegtrzs"/>
        <w:spacing w:after="0" w:line="240" w:lineRule="auto"/>
        <w:jc w:val="both"/>
      </w:pPr>
    </w:p>
    <w:tbl>
      <w:tblPr>
        <w:tblStyle w:val="Rcsostblzat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7725A0" w:rsidRPr="00BA7EA4" w14:paraId="1ED6E0ED" w14:textId="77777777" w:rsidTr="00A96ABD">
        <w:trPr>
          <w:jc w:val="center"/>
        </w:trPr>
        <w:tc>
          <w:tcPr>
            <w:tcW w:w="4606" w:type="dxa"/>
          </w:tcPr>
          <w:p w14:paraId="4488490C" w14:textId="77777777" w:rsidR="007725A0" w:rsidRPr="00BA7EA4" w:rsidRDefault="007725A0" w:rsidP="00A96ABD">
            <w:pPr>
              <w:pStyle w:val="Szvegtrzs"/>
              <w:spacing w:after="0" w:line="240" w:lineRule="auto"/>
              <w:ind w:left="-106"/>
              <w:jc w:val="center"/>
              <w:rPr>
                <w:b/>
              </w:rPr>
            </w:pPr>
            <w:r w:rsidRPr="00BA7EA4">
              <w:rPr>
                <w:b/>
              </w:rPr>
              <w:t>dr. László Imre</w:t>
            </w:r>
          </w:p>
          <w:p w14:paraId="3B672BCC" w14:textId="77777777" w:rsidR="007725A0" w:rsidRPr="00BA7EA4" w:rsidRDefault="007725A0" w:rsidP="00A96ABD">
            <w:pPr>
              <w:pStyle w:val="Szvegtrzs"/>
              <w:spacing w:after="0" w:line="240" w:lineRule="auto"/>
              <w:jc w:val="center"/>
              <w:rPr>
                <w:b/>
              </w:rPr>
            </w:pPr>
            <w:r w:rsidRPr="00BA7EA4">
              <w:rPr>
                <w:b/>
              </w:rPr>
              <w:t>polgármester</w:t>
            </w:r>
          </w:p>
        </w:tc>
        <w:tc>
          <w:tcPr>
            <w:tcW w:w="4606" w:type="dxa"/>
          </w:tcPr>
          <w:p w14:paraId="0008142B" w14:textId="77777777" w:rsidR="007725A0" w:rsidRPr="00BA7EA4" w:rsidRDefault="007725A0" w:rsidP="00A96ABD">
            <w:pPr>
              <w:pStyle w:val="Szvegtrzs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dr. Tiba Zsolt</w:t>
            </w:r>
          </w:p>
          <w:p w14:paraId="50FA6E0B" w14:textId="77777777" w:rsidR="007725A0" w:rsidRDefault="007725A0" w:rsidP="00A96ABD">
            <w:pPr>
              <w:pStyle w:val="Szvegtrzs"/>
              <w:spacing w:after="0" w:line="240" w:lineRule="auto"/>
              <w:jc w:val="center"/>
              <w:rPr>
                <w:b/>
              </w:rPr>
            </w:pPr>
            <w:r w:rsidRPr="00BA7EA4">
              <w:rPr>
                <w:b/>
              </w:rPr>
              <w:t>jegyző</w:t>
            </w:r>
          </w:p>
          <w:p w14:paraId="325C6D39" w14:textId="77777777" w:rsidR="007725A0" w:rsidRPr="00BA7EA4" w:rsidRDefault="007725A0" w:rsidP="00A96ABD">
            <w:pPr>
              <w:pStyle w:val="Szvegtrzs"/>
              <w:spacing w:after="0" w:line="240" w:lineRule="auto"/>
              <w:jc w:val="center"/>
              <w:rPr>
                <w:b/>
              </w:rPr>
            </w:pPr>
          </w:p>
        </w:tc>
      </w:tr>
    </w:tbl>
    <w:p w14:paraId="2488CD35" w14:textId="77777777" w:rsidR="00B31D50" w:rsidRDefault="00B31D50">
      <w:pPr>
        <w:pStyle w:val="Szvegtrzs"/>
        <w:spacing w:after="0"/>
        <w:jc w:val="center"/>
      </w:pPr>
    </w:p>
    <w:p w14:paraId="6D08970F" w14:textId="1F42C5C1" w:rsidR="00B31D50" w:rsidRDefault="00B31D50">
      <w:pPr>
        <w:pStyle w:val="Szvegtrzs"/>
        <w:spacing w:before="159" w:after="159" w:line="240" w:lineRule="auto"/>
        <w:ind w:left="159" w:right="159"/>
        <w:jc w:val="both"/>
      </w:pPr>
    </w:p>
    <w:sectPr w:rsidR="00B31D50" w:rsidSect="007725A0">
      <w:footerReference w:type="default" r:id="rId10"/>
      <w:pgSz w:w="11906" w:h="16838"/>
      <w:pgMar w:top="1417" w:right="1417" w:bottom="1417" w:left="1417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4B1879" w14:textId="77777777" w:rsidR="00DE1BBB" w:rsidRDefault="00DE1BBB">
      <w:r>
        <w:separator/>
      </w:r>
    </w:p>
  </w:endnote>
  <w:endnote w:type="continuationSeparator" w:id="0">
    <w:p w14:paraId="5E3F298B" w14:textId="77777777" w:rsidR="00DE1BBB" w:rsidRDefault="00DE1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001F0" w14:textId="4CD2EADE" w:rsidR="00B31D50" w:rsidRDefault="00B31D50">
    <w:pPr>
      <w:pStyle w:val="llb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4621FE" w14:textId="77777777" w:rsidR="00DE1BBB" w:rsidRDefault="00DE1BBB">
      <w:r>
        <w:separator/>
      </w:r>
    </w:p>
  </w:footnote>
  <w:footnote w:type="continuationSeparator" w:id="0">
    <w:p w14:paraId="207AB19B" w14:textId="77777777" w:rsidR="00DE1BBB" w:rsidRDefault="00DE1B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111DEF"/>
    <w:multiLevelType w:val="multilevel"/>
    <w:tmpl w:val="07B4C18E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8024294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1D50"/>
    <w:rsid w:val="00035BB2"/>
    <w:rsid w:val="00090DC2"/>
    <w:rsid w:val="00242368"/>
    <w:rsid w:val="002425E5"/>
    <w:rsid w:val="00304381"/>
    <w:rsid w:val="003D29D8"/>
    <w:rsid w:val="00567789"/>
    <w:rsid w:val="007725A0"/>
    <w:rsid w:val="007A32E4"/>
    <w:rsid w:val="00852F49"/>
    <w:rsid w:val="00A269A8"/>
    <w:rsid w:val="00B31D50"/>
    <w:rsid w:val="00BB6A44"/>
    <w:rsid w:val="00D8242A"/>
    <w:rsid w:val="00DE1BBB"/>
    <w:rsid w:val="00FC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DD0D0"/>
  <w15:docId w15:val="{3EB42BEB-4F4C-4219-873F-03BB9BDB8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SzvegtrzsChar">
    <w:name w:val="Szövegtörzs Char"/>
    <w:basedOn w:val="Bekezdsalapbettpusa"/>
    <w:link w:val="Szvegtrzs"/>
    <w:rsid w:val="007725A0"/>
    <w:rPr>
      <w:rFonts w:ascii="Times New Roman" w:hAnsi="Times New Roman"/>
      <w:lang w:val="hu-HU"/>
    </w:rPr>
  </w:style>
  <w:style w:type="table" w:styleId="Rcsostblzat">
    <w:name w:val="Table Grid"/>
    <w:basedOn w:val="Normltblzat"/>
    <w:uiPriority w:val="59"/>
    <w:rsid w:val="007725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7725A0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7725A0"/>
    <w:rPr>
      <w:rFonts w:ascii="Times New Roman" w:hAnsi="Times New Roman" w:cs="Mangal"/>
      <w:szCs w:val="21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6fa86-7d3a-4b54-b585-da21d50c8318">
      <Terms xmlns="http://schemas.microsoft.com/office/infopath/2007/PartnerControls"/>
    </lcf76f155ced4ddcb4097134ff3c332f>
    <TaxCatchAll xmlns="a89329c4-60c8-4d1b-badd-1bfdc0281d6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892432F7B5C404795C8269B09774B4B" ma:contentTypeVersion="15" ma:contentTypeDescription="Új dokumentum létrehozása." ma:contentTypeScope="" ma:versionID="9d1674cf2cea280b3b4389fdf6d1872e">
  <xsd:schema xmlns:xsd="http://www.w3.org/2001/XMLSchema" xmlns:xs="http://www.w3.org/2001/XMLSchema" xmlns:p="http://schemas.microsoft.com/office/2006/metadata/properties" xmlns:ns2="a89329c4-60c8-4d1b-badd-1bfdc0281d6f" xmlns:ns3="66c6fa86-7d3a-4b54-b585-da21d50c8318" targetNamespace="http://schemas.microsoft.com/office/2006/metadata/properties" ma:root="true" ma:fieldsID="7758e7b42f66203c75bbe266e640c2d2" ns2:_="" ns3:_="">
    <xsd:import namespace="a89329c4-60c8-4d1b-badd-1bfdc0281d6f"/>
    <xsd:import namespace="66c6fa86-7d3a-4b54-b585-da21d50c831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29c4-60c8-4d1b-badd-1bfdc0281d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24b2694-ac47-4c8c-bce2-ac9030131f0e}" ma:internalName="TaxCatchAll" ma:showField="CatchAllData" ma:web="a89329c4-60c8-4d1b-badd-1bfdc0281d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6fa86-7d3a-4b54-b585-da21d50c8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Képcímkék" ma:readOnly="false" ma:fieldId="{5cf76f15-5ced-4ddc-b409-7134ff3c332f}" ma:taxonomyMulti="true" ma:sspId="8ebc4ec4-f243-49fa-861e-5300404c93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2D92F4-5A88-4721-A80B-67C290381369}">
  <ds:schemaRefs>
    <ds:schemaRef ds:uri="http://schemas.microsoft.com/office/2006/metadata/properties"/>
    <ds:schemaRef ds:uri="http://schemas.microsoft.com/office/infopath/2007/PartnerControls"/>
    <ds:schemaRef ds:uri="66c6fa86-7d3a-4b54-b585-da21d50c8318"/>
    <ds:schemaRef ds:uri="a89329c4-60c8-4d1b-badd-1bfdc0281d6f"/>
  </ds:schemaRefs>
</ds:datastoreItem>
</file>

<file path=customXml/itemProps2.xml><?xml version="1.0" encoding="utf-8"?>
<ds:datastoreItem xmlns:ds="http://schemas.openxmlformats.org/officeDocument/2006/customXml" ds:itemID="{39A1A564-CB87-47C3-B128-39EBF16B9A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194FE8-6F79-4DBB-9B03-04373BB26C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29c4-60c8-4d1b-badd-1bfdc0281d6f"/>
    <ds:schemaRef ds:uri="66c6fa86-7d3a-4b54-b585-da21d50c8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Lábody-Varga Dorina</dc:creator>
  <dc:description/>
  <cp:lastModifiedBy>Már Csilla Beatrix</cp:lastModifiedBy>
  <cp:revision>3</cp:revision>
  <dcterms:created xsi:type="dcterms:W3CDTF">2025-09-29T10:17:00Z</dcterms:created>
  <dcterms:modified xsi:type="dcterms:W3CDTF">2025-09-29T18:33:00Z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  <property fmtid="{D5CDD505-2E9C-101B-9397-08002B2CF9AE}" pid="3" name="ContentTypeId">
    <vt:lpwstr>0x0101000892432F7B5C404795C8269B09774B4B</vt:lpwstr>
  </property>
  <property fmtid="{D5CDD505-2E9C-101B-9397-08002B2CF9AE}" pid="4" name="MediaServiceImageTags">
    <vt:lpwstr/>
  </property>
</Properties>
</file>