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14E41" w14:textId="77777777" w:rsidR="00E41E05" w:rsidRDefault="00E41E05" w:rsidP="00F07A16">
      <w:pPr>
        <w:pStyle w:val="Szvegtrzs"/>
        <w:spacing w:after="240" w:line="240" w:lineRule="auto"/>
        <w:jc w:val="center"/>
        <w:rPr>
          <w:b/>
          <w:bCs/>
        </w:rPr>
      </w:pPr>
      <w:r>
        <w:rPr>
          <w:b/>
          <w:bCs/>
        </w:rPr>
        <w:t xml:space="preserve">Budapest Főváros XI. Kerület Újbuda Önkormányzata Képviselő-testületének </w:t>
      </w:r>
    </w:p>
    <w:p w14:paraId="40E3BCC0" w14:textId="745FC984" w:rsidR="00E41E05" w:rsidRPr="0033028E" w:rsidRDefault="00A0375E" w:rsidP="00F07A16">
      <w:pPr>
        <w:pStyle w:val="Szvegtrzs"/>
        <w:spacing w:before="240" w:after="240" w:line="240" w:lineRule="auto"/>
        <w:jc w:val="center"/>
      </w:pPr>
      <w:r>
        <w:t>25</w:t>
      </w:r>
      <w:r w:rsidR="00E41E05" w:rsidRPr="0033028E">
        <w:t>/2025. (</w:t>
      </w:r>
      <w:r w:rsidR="001B7C17">
        <w:t>I</w:t>
      </w:r>
      <w:r>
        <w:t xml:space="preserve">X. </w:t>
      </w:r>
      <w:r w:rsidR="001B7C17">
        <w:t>30</w:t>
      </w:r>
      <w:r>
        <w:t>.</w:t>
      </w:r>
      <w:r w:rsidR="00E41E05" w:rsidRPr="0033028E">
        <w:t>) önkormányzati rendelete</w:t>
      </w:r>
    </w:p>
    <w:p w14:paraId="7BCCE0DF" w14:textId="77777777" w:rsidR="00E41E05" w:rsidRDefault="00E41E05" w:rsidP="00F07A16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a szociális rászorultsághoz nem kötött élethelyzeti juttatásokról</w:t>
      </w:r>
    </w:p>
    <w:p w14:paraId="44DD8BBD" w14:textId="77777777" w:rsidR="00D26C2E" w:rsidRDefault="006D3A8C">
      <w:pPr>
        <w:pStyle w:val="Szvegtrzs"/>
        <w:spacing w:after="0" w:line="240" w:lineRule="auto"/>
        <w:jc w:val="both"/>
      </w:pPr>
      <w:r>
        <w:t>[1] A rendelet célja, hogy megteremtse a kerületi lakóhellyel rendelkező lakosok, továbbá a kerület óvodásai és kisiskolásai részére bizonyos speciális élethelyzetek fennállása esetén adható pénzbeli vagy természetbeni juttatások biztosításának szabályait a jogszabályi környezet egyszerűsítése, átláthatóságának növelése és a jogalkalmazás megkönnyítése érdekében.</w:t>
      </w:r>
    </w:p>
    <w:p w14:paraId="0246988C" w14:textId="77777777" w:rsidR="00D26C2E" w:rsidRDefault="006D3A8C">
      <w:pPr>
        <w:pStyle w:val="Szvegtrzs"/>
        <w:spacing w:before="120" w:after="0" w:line="240" w:lineRule="auto"/>
        <w:jc w:val="both"/>
      </w:pPr>
      <w:r>
        <w:t>[2] Budapest Főváros XI. Kerület Újbuda Önkormányzata Képviselő-testülete a szociális igazgatásról és szociális ellátásokról szóló 1993. évi III. törvény 132. § (4) bekezdése g) pontjában kapott felhatalmazás alapján, a Magyarország helyi önkormányzatairól szóló 2011. évi CLXXXIX. törvény 23. § (5) bekezdés 11a. pontjában meghatározott feladatkörében eljárva a következőket rendeli el:</w:t>
      </w:r>
    </w:p>
    <w:p w14:paraId="6956DFE4" w14:textId="77777777" w:rsidR="00D26C2E" w:rsidRDefault="006D3A8C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44D80E0A" w14:textId="77777777" w:rsidR="00D26C2E" w:rsidRDefault="006D3A8C">
      <w:pPr>
        <w:pStyle w:val="Szvegtrzs"/>
        <w:spacing w:after="0" w:line="240" w:lineRule="auto"/>
        <w:jc w:val="both"/>
      </w:pPr>
      <w:r>
        <w:t>(1) E rendelet hatálya – a (2) és (3) bekezdésben foglaltak figyelembevételével– a Budapest Főváros XI. Kerület Újbuda Önkormányzata (a továbbiakban: Önkormányzat) illetékességi területén</w:t>
      </w:r>
    </w:p>
    <w:p w14:paraId="2F9F68CE" w14:textId="77777777" w:rsidR="00D26C2E" w:rsidRDefault="006D3A8C" w:rsidP="00E41E05">
      <w:pPr>
        <w:pStyle w:val="Szvegtrzs"/>
        <w:spacing w:after="0" w:line="240" w:lineRule="auto"/>
        <w:ind w:left="426" w:hanging="406"/>
        <w:jc w:val="both"/>
      </w:pPr>
      <w:r>
        <w:rPr>
          <w:i/>
          <w:iCs/>
        </w:rPr>
        <w:t>a)</w:t>
      </w:r>
      <w:r>
        <w:tab/>
        <w:t>bejelentett lakóhellyel, vagy</w:t>
      </w:r>
    </w:p>
    <w:p w14:paraId="11847224" w14:textId="77777777" w:rsidR="00D26C2E" w:rsidRDefault="006D3A8C" w:rsidP="00E41E05">
      <w:pPr>
        <w:pStyle w:val="Szvegtrzs"/>
        <w:spacing w:after="0" w:line="240" w:lineRule="auto"/>
        <w:ind w:left="426" w:hanging="406"/>
        <w:jc w:val="both"/>
      </w:pPr>
      <w:r>
        <w:rPr>
          <w:i/>
          <w:iCs/>
        </w:rPr>
        <w:t>b)</w:t>
      </w:r>
      <w:r>
        <w:tab/>
        <w:t>ha a kérelmező életvitelszerűen a bejelentett tartózkodási helyén él, tartózkodási hellyel</w:t>
      </w:r>
    </w:p>
    <w:p w14:paraId="211B979C" w14:textId="77777777" w:rsidR="00D26C2E" w:rsidRDefault="006D3A8C">
      <w:pPr>
        <w:pStyle w:val="Szvegtrzs"/>
        <w:spacing w:after="0" w:line="240" w:lineRule="auto"/>
        <w:jc w:val="both"/>
      </w:pPr>
      <w:r>
        <w:t>(a továbbiakban együtt: lakcím) rendelkező személyekre terjed ki.</w:t>
      </w:r>
    </w:p>
    <w:p w14:paraId="3A940EEB" w14:textId="77777777" w:rsidR="00D26C2E" w:rsidRDefault="006D3A8C">
      <w:pPr>
        <w:pStyle w:val="Szvegtrzs"/>
        <w:spacing w:before="240" w:after="0" w:line="240" w:lineRule="auto"/>
        <w:jc w:val="both"/>
      </w:pPr>
      <w:r>
        <w:t>(2) A 4. § (1) és (2) bekezdése tekintetében a rendelet hatálya kiterjed az Önkormányzat illetékességi területén működő állami fenntartású köznevelési intézménybe, továbbá az Önkormányzat által fenntartott óvodába beiratkozott gyermekekre, tanulókra.</w:t>
      </w:r>
    </w:p>
    <w:p w14:paraId="5D0D1FA4" w14:textId="77777777" w:rsidR="00D26C2E" w:rsidRDefault="006D3A8C">
      <w:pPr>
        <w:pStyle w:val="Szvegtrzs"/>
        <w:spacing w:before="240" w:after="0" w:line="240" w:lineRule="auto"/>
        <w:jc w:val="both"/>
      </w:pPr>
      <w:r>
        <w:t>(3) A 6. § (1) bekezdés c) pontja és (2) bekezdése tekintetében a rendelet hatálya kiterjed az Önkormányzat illetékességi területén működő egészségügyi intézményekben november 11-én született kerületi és nem kerületi lakcímmel rendelkező gyermekekre 14. életévük betöltéséig.</w:t>
      </w:r>
    </w:p>
    <w:p w14:paraId="5B83C159" w14:textId="77777777" w:rsidR="00D26C2E" w:rsidRDefault="006D3A8C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689D6D50" w14:textId="77777777" w:rsidR="00D26C2E" w:rsidRDefault="006D3A8C">
      <w:pPr>
        <w:pStyle w:val="Szvegtrzs"/>
        <w:spacing w:after="0" w:line="240" w:lineRule="auto"/>
        <w:jc w:val="both"/>
      </w:pPr>
      <w:r>
        <w:t>E rendelet alkalmazásában</w:t>
      </w:r>
    </w:p>
    <w:p w14:paraId="7A778B2C" w14:textId="77777777" w:rsidR="00D26C2E" w:rsidRDefault="006D3A8C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család: a szociális igazgatásról és szociális ellátásokról szóló 1993. évi III. törvény 4. § (1) bekezdésének c) és d) pontja szerinti közösség,</w:t>
      </w:r>
    </w:p>
    <w:p w14:paraId="57231384" w14:textId="77777777" w:rsidR="00D26C2E" w:rsidRDefault="006D3A8C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gyermek: a Polgári Törvénykönyvről szóló 2013. évi V. törvény rendelkezései szerinti kiskorú személy,</w:t>
      </w:r>
    </w:p>
    <w:p w14:paraId="23822C7A" w14:textId="23C393D0" w:rsidR="00F07A16" w:rsidRPr="00F07A16" w:rsidRDefault="006D3A8C" w:rsidP="00F07A16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életvitelszerű tartózkodás: a magánszemély azon lakcímén történő folyamatos tartózkodása, ahol a mindennapi élethez szükséges tevékenységeket folytatja, ahonnan szervezi az életét (onnan jár dolgozni, köznevelési intézménybe vagy gyermekjóléti intézménybe), továbbá amely elsődleges elérhetőségi címként jelenik meg a hatóságoknál.</w:t>
      </w:r>
    </w:p>
    <w:p w14:paraId="49DBACA9" w14:textId="32348294" w:rsidR="00D26C2E" w:rsidRDefault="006D3A8C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0B7BA989" w14:textId="77777777" w:rsidR="00D26C2E" w:rsidRDefault="006D3A8C" w:rsidP="00F07A16">
      <w:pPr>
        <w:pStyle w:val="Szvegtrzs"/>
        <w:spacing w:before="100" w:beforeAutospacing="1" w:after="0" w:line="240" w:lineRule="auto"/>
        <w:jc w:val="both"/>
      </w:pPr>
      <w:r>
        <w:t>Az Önkormányzat természetbeni juttatásként a gyermek születését követően – a védőnői szolgálat útján eljuttatott – babaköszöntő csomaggal támogatja az újbudai lakcímen életvitelszerűen tartózkodó családok újszülött gyermekeit.</w:t>
      </w:r>
    </w:p>
    <w:p w14:paraId="2223B3F4" w14:textId="77777777" w:rsidR="00D26C2E" w:rsidRDefault="006D3A8C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4. §</w:t>
      </w:r>
    </w:p>
    <w:p w14:paraId="4EBB608C" w14:textId="77777777" w:rsidR="00D26C2E" w:rsidRDefault="006D3A8C">
      <w:pPr>
        <w:pStyle w:val="Szvegtrzs"/>
        <w:spacing w:after="0" w:line="240" w:lineRule="auto"/>
        <w:jc w:val="both"/>
      </w:pPr>
      <w:r>
        <w:t>(1) illetékességi területén működő állami fenntartású köznevelési intézmények adatszolgáltatása alapján az 1–4. évfolyamot megkezdő tanulókat – a köznevelési intézmények útján – iskolakezdési csomaggal támogatja.</w:t>
      </w:r>
    </w:p>
    <w:p w14:paraId="0573AA96" w14:textId="77777777" w:rsidR="00D26C2E" w:rsidRDefault="006D3A8C">
      <w:pPr>
        <w:pStyle w:val="Szvegtrzs"/>
        <w:spacing w:before="240" w:after="0" w:line="240" w:lineRule="auto"/>
        <w:jc w:val="both"/>
      </w:pPr>
      <w:r>
        <w:t>(2) Az Önkormányzat természetbeni juttatásként azon gyermekeket, akik az Önkormányzat által fenntartott óvodában az adott nevelési évben első alkalommal létesítenek óvodai jogviszonyt – az intézmények útján – óvodakezdési csomaggal támogatja.</w:t>
      </w:r>
    </w:p>
    <w:p w14:paraId="4163FA29" w14:textId="77777777" w:rsidR="00D26C2E" w:rsidRDefault="006D3A8C">
      <w:pPr>
        <w:pStyle w:val="Szvegtrzs"/>
        <w:spacing w:before="240" w:after="0" w:line="240" w:lineRule="auto"/>
        <w:jc w:val="both"/>
      </w:pPr>
      <w:r>
        <w:t>(3) Az Önkormányzat természetbeni juttatásként – kérelemre – a személyi adat- és lakcímnyilvántartás adatai alapján XI. kerületi lakcímmel rendelkező, de</w:t>
      </w:r>
    </w:p>
    <w:p w14:paraId="3380BD2E" w14:textId="77777777" w:rsidR="00D26C2E" w:rsidRDefault="006D3A8C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nem újbudai vagy</w:t>
      </w:r>
    </w:p>
    <w:p w14:paraId="6CE64FB8" w14:textId="77777777" w:rsidR="00D26C2E" w:rsidRDefault="006D3A8C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nem állami fenntartású újbudai</w:t>
      </w:r>
    </w:p>
    <w:p w14:paraId="5A8D4705" w14:textId="77777777" w:rsidR="00D26C2E" w:rsidRDefault="006D3A8C">
      <w:pPr>
        <w:pStyle w:val="Szvegtrzs"/>
        <w:spacing w:after="0" w:line="240" w:lineRule="auto"/>
        <w:jc w:val="both"/>
      </w:pPr>
      <w:r>
        <w:t>köznevelési intézményt látogató, szeptember hónapban az 1–4. évfolyamot megkezdő tanulót – az Újbudai Humán Szolgáltató Központ útján – iskolakezdési csomaggal támogatja.</w:t>
      </w:r>
    </w:p>
    <w:p w14:paraId="78EA6A59" w14:textId="77777777" w:rsidR="00D26C2E" w:rsidRDefault="006D3A8C">
      <w:pPr>
        <w:pStyle w:val="Szvegtrzs"/>
        <w:spacing w:before="240" w:after="0" w:line="240" w:lineRule="auto"/>
        <w:jc w:val="both"/>
      </w:pPr>
      <w:r>
        <w:t>(4) A (3) bekezdés szerinti iskolakezdési csomag igénylését a szülő az 1. melléklet szerinti kérelem útján igényelheti, melyben nyilatkozik arról, hogy a tanulót saját háztartásában neveli. A kérelem a Budapest Főváros XI. Kerület Újbudai Polgármesteri Hivatalnál (a továbbiakban: Polgármesteri Hivatal) nyújtható be tárgyév június 15. és szeptember 30. napja között.</w:t>
      </w:r>
    </w:p>
    <w:p w14:paraId="53FEC8E0" w14:textId="77777777" w:rsidR="00D26C2E" w:rsidRDefault="006D3A8C">
      <w:pPr>
        <w:pStyle w:val="Szvegtrzs"/>
        <w:spacing w:before="240" w:after="0" w:line="240" w:lineRule="auto"/>
        <w:jc w:val="both"/>
      </w:pPr>
      <w:r>
        <w:t>(5) E rendelet alkalmazásában adatkezelőnek minősül az Önkormányzat, valamint a Polgármesteri Hivatal. Az adatkezelés részletes szabályairól szóló adatkezelési tájékoztatót a 2. melléklet tartalmazza.</w:t>
      </w:r>
    </w:p>
    <w:p w14:paraId="706D0C9E" w14:textId="77777777" w:rsidR="00D26C2E" w:rsidRDefault="006D3A8C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5. §</w:t>
      </w:r>
    </w:p>
    <w:p w14:paraId="228A0209" w14:textId="77777777" w:rsidR="00D26C2E" w:rsidRDefault="006D3A8C">
      <w:pPr>
        <w:pStyle w:val="Szvegtrzs"/>
        <w:spacing w:after="0" w:line="240" w:lineRule="auto"/>
        <w:jc w:val="both"/>
      </w:pPr>
      <w:r>
        <w:t>Az Önkormányzat természetbeni juttatásként – a Polgármesteri Hivatal útján – Újbudai jegyes csomagot biztosít annak a jegyespárnak, aki házassági szándékát a Polgármesteri Hivatalnál hivatalosan bejelenti, és a jegyespár legalább egyik tagja a bejelentés időpontjában XI. kerületi lakcímmel rendelkezik.</w:t>
      </w:r>
    </w:p>
    <w:p w14:paraId="237CD7D5" w14:textId="77777777" w:rsidR="00D26C2E" w:rsidRDefault="006D3A8C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6. §</w:t>
      </w:r>
    </w:p>
    <w:p w14:paraId="0770C193" w14:textId="77777777" w:rsidR="00D26C2E" w:rsidRDefault="006D3A8C">
      <w:pPr>
        <w:pStyle w:val="Szvegtrzs"/>
        <w:spacing w:after="0" w:line="240" w:lineRule="auto"/>
        <w:jc w:val="both"/>
      </w:pPr>
      <w:r>
        <w:t>(1) Az Önkormányzat – a védőnői szolgálat által megküldött adatok alapján – a Kerület Napján, azaz november 11-én született gyermekeket (a továbbiakban: „Újbuda babák”),</w:t>
      </w:r>
    </w:p>
    <w:p w14:paraId="0BBEEAEA" w14:textId="77777777" w:rsidR="00D26C2E" w:rsidRDefault="006D3A8C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ha a gyermek legalább egyik szülője a születést megelőzően legalább 1 éve létesített XI. kerületi lakcímmel rendelkezik – függetlenül a gyermek születési helyétől – egyszeri nettó 1 111 111 Ft-tal támogatja,</w:t>
      </w:r>
    </w:p>
    <w:p w14:paraId="3646C390" w14:textId="77777777" w:rsidR="00D26C2E" w:rsidRDefault="006D3A8C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ha a gyermek legalább egyik szülője a születést megelőző 1 éven belüli időpontban létesített XI. kerületi lakcímmel rendelkezik – függetlenül a gyermek születési helyétől – egyszeri nettó 111 111 Ft-tal támogatja, vagy</w:t>
      </w:r>
    </w:p>
    <w:p w14:paraId="53C939C3" w14:textId="77777777" w:rsidR="00D26C2E" w:rsidRDefault="006D3A8C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ha a gyermek szülei nem rendelkeznek XI. kerületi lakcímmel, de a XI. kerületben születik, emléklappal köszönti.</w:t>
      </w:r>
    </w:p>
    <w:p w14:paraId="69B9CE7F" w14:textId="77777777" w:rsidR="00D26C2E" w:rsidRDefault="006D3A8C">
      <w:pPr>
        <w:pStyle w:val="Szvegtrzs"/>
        <w:spacing w:before="240" w:after="0" w:line="240" w:lineRule="auto"/>
        <w:jc w:val="both"/>
      </w:pPr>
      <w:r>
        <w:t>(2) Az Önkormányzat az „Újbuda babák”-at természetbeni juttatásként14 éves korukig minden évben könyvutalványban részesíti a születésnapjukon.</w:t>
      </w:r>
    </w:p>
    <w:p w14:paraId="1833C41E" w14:textId="77777777" w:rsidR="00D26C2E" w:rsidRDefault="006D3A8C">
      <w:pPr>
        <w:pStyle w:val="Szvegtrzs"/>
        <w:spacing w:before="240" w:after="0" w:line="240" w:lineRule="auto"/>
        <w:jc w:val="both"/>
      </w:pPr>
      <w:r>
        <w:t>(3) Az (1) bekezdés a) és b) pontjában foglalt juttatás folyósítása elsősorban pénzintézeti átutalással vagy postai úton történik.</w:t>
      </w:r>
    </w:p>
    <w:p w14:paraId="14F76E8B" w14:textId="77777777" w:rsidR="00D26C2E" w:rsidRDefault="006D3A8C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7. §</w:t>
      </w:r>
    </w:p>
    <w:p w14:paraId="73589473" w14:textId="77777777" w:rsidR="00D26C2E" w:rsidRDefault="006D3A8C">
      <w:pPr>
        <w:pStyle w:val="Szvegtrzs"/>
        <w:spacing w:after="0" w:line="240" w:lineRule="auto"/>
        <w:jc w:val="both"/>
      </w:pPr>
      <w:r>
        <w:t>(1) Az e rendeletben meghatározott feladat- és hatásköröket átruházott hatáskörben a Polgármester gyakorolja.</w:t>
      </w:r>
    </w:p>
    <w:p w14:paraId="2843E455" w14:textId="77777777" w:rsidR="00D26C2E" w:rsidRDefault="006D3A8C">
      <w:pPr>
        <w:pStyle w:val="Szvegtrzs"/>
        <w:spacing w:before="240" w:after="0" w:line="240" w:lineRule="auto"/>
        <w:jc w:val="both"/>
      </w:pPr>
      <w:r>
        <w:t>(2) A Polgármester határozza meg az egyes természetbeni juttatások összetételét és az azokra fordítható összeg nagyságát.</w:t>
      </w:r>
    </w:p>
    <w:p w14:paraId="4F9B61BA" w14:textId="77777777" w:rsidR="00D26C2E" w:rsidRDefault="006D3A8C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8. §</w:t>
      </w:r>
    </w:p>
    <w:p w14:paraId="54E04459" w14:textId="77777777" w:rsidR="00D26C2E" w:rsidRDefault="006D3A8C">
      <w:pPr>
        <w:pStyle w:val="Szvegtrzs"/>
        <w:spacing w:after="0" w:line="240" w:lineRule="auto"/>
        <w:jc w:val="both"/>
      </w:pPr>
      <w:r>
        <w:t>Ez a rendelet a kihirdetését követő napon lép hatályba.</w:t>
      </w:r>
    </w:p>
    <w:p w14:paraId="4AB809DE" w14:textId="77777777" w:rsidR="00E41E05" w:rsidRDefault="00E41E05">
      <w:pPr>
        <w:pStyle w:val="Szvegtrzs"/>
        <w:spacing w:after="0" w:line="240" w:lineRule="auto"/>
        <w:jc w:val="both"/>
      </w:pPr>
    </w:p>
    <w:p w14:paraId="16A5FF7C" w14:textId="77777777" w:rsidR="00E41E05" w:rsidRDefault="00E41E05">
      <w:pPr>
        <w:pStyle w:val="Szvegtrzs"/>
        <w:spacing w:after="0" w:line="240" w:lineRule="auto"/>
        <w:jc w:val="both"/>
      </w:pPr>
    </w:p>
    <w:p w14:paraId="34277E6D" w14:textId="77777777" w:rsidR="00E41E05" w:rsidRDefault="00E41E05">
      <w:pPr>
        <w:pStyle w:val="Szvegtrzs"/>
        <w:spacing w:after="0" w:line="240" w:lineRule="auto"/>
        <w:jc w:val="both"/>
      </w:pPr>
    </w:p>
    <w:p w14:paraId="64BFB21E" w14:textId="77777777" w:rsidR="00E41E05" w:rsidRDefault="00E41E05">
      <w:pPr>
        <w:pStyle w:val="Szvegtrzs"/>
        <w:spacing w:after="0" w:line="240" w:lineRule="auto"/>
        <w:jc w:val="both"/>
      </w:pPr>
    </w:p>
    <w:p w14:paraId="77976319" w14:textId="77777777" w:rsidR="00E41E05" w:rsidRDefault="00E41E05">
      <w:pPr>
        <w:pStyle w:val="Szvegtrzs"/>
        <w:spacing w:after="0" w:line="240" w:lineRule="auto"/>
        <w:jc w:val="both"/>
      </w:pP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E41E05" w:rsidRPr="00BA7EA4" w14:paraId="3A36C3FE" w14:textId="77777777" w:rsidTr="003A1F53">
        <w:trPr>
          <w:jc w:val="center"/>
        </w:trPr>
        <w:tc>
          <w:tcPr>
            <w:tcW w:w="4606" w:type="dxa"/>
          </w:tcPr>
          <w:p w14:paraId="05C1AE32" w14:textId="77777777" w:rsidR="00E41E05" w:rsidRPr="00BA7EA4" w:rsidRDefault="00E41E05" w:rsidP="003A1F53">
            <w:pPr>
              <w:pStyle w:val="Szvegtrzs"/>
              <w:spacing w:after="0" w:line="240" w:lineRule="auto"/>
              <w:ind w:left="-106"/>
              <w:jc w:val="center"/>
              <w:rPr>
                <w:b/>
              </w:rPr>
            </w:pPr>
            <w:r w:rsidRPr="00BA7EA4">
              <w:rPr>
                <w:b/>
              </w:rPr>
              <w:t>dr. László Imre</w:t>
            </w:r>
          </w:p>
          <w:p w14:paraId="72446E3B" w14:textId="77777777" w:rsidR="00E41E05" w:rsidRPr="00BA7EA4" w:rsidRDefault="00E41E05" w:rsidP="003A1F53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BA7EA4">
              <w:rPr>
                <w:b/>
              </w:rPr>
              <w:t>polgármester</w:t>
            </w:r>
          </w:p>
        </w:tc>
        <w:tc>
          <w:tcPr>
            <w:tcW w:w="4606" w:type="dxa"/>
          </w:tcPr>
          <w:p w14:paraId="4645C4DF" w14:textId="77777777" w:rsidR="00E41E05" w:rsidRPr="00BA7EA4" w:rsidRDefault="00E41E05" w:rsidP="003A1F53">
            <w:pPr>
              <w:pStyle w:val="Szvegtrzs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dr. Tiba Zsolt</w:t>
            </w:r>
          </w:p>
          <w:p w14:paraId="7D9E672A" w14:textId="77777777" w:rsidR="00E41E05" w:rsidRDefault="00E41E05" w:rsidP="003A1F53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BA7EA4">
              <w:rPr>
                <w:b/>
              </w:rPr>
              <w:t>jegyző</w:t>
            </w:r>
          </w:p>
          <w:p w14:paraId="40E8B363" w14:textId="77777777" w:rsidR="00E41E05" w:rsidRPr="00BA7EA4" w:rsidRDefault="00E41E05" w:rsidP="003A1F53">
            <w:pPr>
              <w:pStyle w:val="Szvegtrzs"/>
              <w:spacing w:after="0" w:line="240" w:lineRule="auto"/>
              <w:jc w:val="center"/>
              <w:rPr>
                <w:b/>
              </w:rPr>
            </w:pPr>
          </w:p>
        </w:tc>
      </w:tr>
    </w:tbl>
    <w:p w14:paraId="1AEB8C77" w14:textId="77777777" w:rsidR="00D26C2E" w:rsidRDefault="00D26C2E">
      <w:pPr>
        <w:pStyle w:val="Szvegtrzs"/>
        <w:spacing w:after="0"/>
        <w:jc w:val="center"/>
      </w:pPr>
    </w:p>
    <w:p w14:paraId="5BC23167" w14:textId="125BA3D4" w:rsidR="00D26C2E" w:rsidRDefault="00D26C2E">
      <w:pPr>
        <w:pStyle w:val="Szvegtrzs"/>
        <w:spacing w:after="160" w:line="240" w:lineRule="auto"/>
        <w:jc w:val="both"/>
      </w:pPr>
    </w:p>
    <w:sectPr w:rsidR="00D26C2E" w:rsidSect="00F07A16">
      <w:footerReference w:type="default" r:id="rId10"/>
      <w:pgSz w:w="11906" w:h="16838"/>
      <w:pgMar w:top="1417" w:right="1417" w:bottom="1417" w:left="1417" w:header="0" w:footer="1134" w:gutter="0"/>
      <w:cols w:space="708"/>
      <w:formProt w:val="0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BDCCB0" w14:textId="77777777" w:rsidR="00084196" w:rsidRDefault="00084196">
      <w:r>
        <w:separator/>
      </w:r>
    </w:p>
  </w:endnote>
  <w:endnote w:type="continuationSeparator" w:id="0">
    <w:p w14:paraId="2D70F3C8" w14:textId="77777777" w:rsidR="00084196" w:rsidRDefault="00084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229E1" w14:textId="77777777" w:rsidR="00D26C2E" w:rsidRDefault="006D3A8C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7F765" w14:textId="77777777" w:rsidR="00084196" w:rsidRDefault="00084196">
      <w:r>
        <w:separator/>
      </w:r>
    </w:p>
  </w:footnote>
  <w:footnote w:type="continuationSeparator" w:id="0">
    <w:p w14:paraId="5FB386B4" w14:textId="77777777" w:rsidR="00084196" w:rsidRDefault="000841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F1429B"/>
    <w:multiLevelType w:val="multilevel"/>
    <w:tmpl w:val="126AAA50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633147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C2E"/>
    <w:rsid w:val="00084196"/>
    <w:rsid w:val="001A6BB8"/>
    <w:rsid w:val="001B7C17"/>
    <w:rsid w:val="003F4B79"/>
    <w:rsid w:val="006D219D"/>
    <w:rsid w:val="006D3A8C"/>
    <w:rsid w:val="00A0375E"/>
    <w:rsid w:val="00B11DB1"/>
    <w:rsid w:val="00CC4F8D"/>
    <w:rsid w:val="00D26C2E"/>
    <w:rsid w:val="00D32DD9"/>
    <w:rsid w:val="00D8242A"/>
    <w:rsid w:val="00DE7654"/>
    <w:rsid w:val="00E41E05"/>
    <w:rsid w:val="00E638B4"/>
    <w:rsid w:val="00F0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21114"/>
  <w15:docId w15:val="{184B9DDF-706E-47ED-BFC2-AB968898B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E41E05"/>
    <w:rPr>
      <w:rFonts w:ascii="Times New Roman" w:hAnsi="Times New Roman"/>
      <w:lang w:val="hu-HU"/>
    </w:rPr>
  </w:style>
  <w:style w:type="paragraph" w:styleId="lfej">
    <w:name w:val="header"/>
    <w:basedOn w:val="Norml"/>
    <w:link w:val="lfejChar"/>
    <w:uiPriority w:val="99"/>
    <w:unhideWhenUsed/>
    <w:rsid w:val="00E41E0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E41E05"/>
    <w:rPr>
      <w:rFonts w:ascii="Times New Roman" w:hAnsi="Times New Roman" w:cs="Mangal"/>
      <w:szCs w:val="21"/>
      <w:lang w:val="hu-HU"/>
    </w:rPr>
  </w:style>
  <w:style w:type="table" w:styleId="Rcsostblzat">
    <w:name w:val="Table Grid"/>
    <w:basedOn w:val="Normltblzat"/>
    <w:uiPriority w:val="59"/>
    <w:rsid w:val="00E41E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9d1674cf2cea280b3b4389fdf6d1872e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7758e7b42f66203c75bbe266e640c2d2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CF73B0-5A2F-487D-BB3B-DAB39F906475}">
  <ds:schemaRefs>
    <ds:schemaRef ds:uri="http://schemas.microsoft.com/office/2006/metadata/properties"/>
    <ds:schemaRef ds:uri="http://schemas.microsoft.com/office/2006/documentManagement/types"/>
    <ds:schemaRef ds:uri="http://purl.org/dc/dcmitype/"/>
    <ds:schemaRef ds:uri="http://www.w3.org/XML/1998/namespace"/>
    <ds:schemaRef ds:uri="66c6fa86-7d3a-4b54-b585-da21d50c8318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a89329c4-60c8-4d1b-badd-1bfdc0281d6f"/>
  </ds:schemaRefs>
</ds:datastoreItem>
</file>

<file path=customXml/itemProps2.xml><?xml version="1.0" encoding="utf-8"?>
<ds:datastoreItem xmlns:ds="http://schemas.openxmlformats.org/officeDocument/2006/customXml" ds:itemID="{8DECF8B1-6115-4709-8A10-AE95A1460B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33A84C-32EB-475C-9002-F3FB5E5E91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731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Lábody-Varga Dorina</dc:creator>
  <dc:description/>
  <cp:lastModifiedBy>Már Csilla Beatrix</cp:lastModifiedBy>
  <cp:revision>3</cp:revision>
  <dcterms:created xsi:type="dcterms:W3CDTF">2025-09-29T10:20:00Z</dcterms:created>
  <dcterms:modified xsi:type="dcterms:W3CDTF">2025-09-29T18:34:00Z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  <property fmtid="{D5CDD505-2E9C-101B-9397-08002B2CF9AE}" pid="3" name="ContentTypeId">
    <vt:lpwstr>0x0101000892432F7B5C404795C8269B09774B4B</vt:lpwstr>
  </property>
  <property fmtid="{D5CDD505-2E9C-101B-9397-08002B2CF9AE}" pid="4" name="MediaServiceImageTags">
    <vt:lpwstr/>
  </property>
</Properties>
</file>