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52659" w14:textId="77777777" w:rsidR="00956E01" w:rsidRDefault="00956E01">
      <w:pPr>
        <w:pStyle w:val="SzvegtrzsA"/>
        <w:pBdr>
          <w:top w:val="nil"/>
          <w:left w:val="nil"/>
          <w:bottom w:val="nil"/>
          <w:right w:val="nil"/>
        </w:pBdr>
        <w:shd w:val="clear" w:color="auto" w:fill="auto"/>
        <w:rPr>
          <w:rStyle w:val="Egyiksem"/>
          <w:i/>
          <w:iCs/>
        </w:rPr>
      </w:pPr>
    </w:p>
    <w:p w14:paraId="2EB5265A" w14:textId="77777777" w:rsidR="00956E01" w:rsidRDefault="002C14DC">
      <w:pPr>
        <w:pStyle w:val="SzvegtrzsA"/>
        <w:pBdr>
          <w:top w:val="nil"/>
          <w:left w:val="nil"/>
          <w:bottom w:val="nil"/>
          <w:right w:val="nil"/>
        </w:pBdr>
        <w:shd w:val="clear" w:color="auto" w:fill="auto"/>
        <w:rPr>
          <w:rStyle w:val="Egyiksem"/>
          <w:i/>
          <w:iCs/>
        </w:rPr>
      </w:pPr>
      <w:r>
        <w:rPr>
          <w:rStyle w:val="Egyiksem"/>
          <w:i/>
          <w:iCs/>
          <w:lang w:val="it-IT"/>
        </w:rPr>
        <w:t>BUDAPEST F</w:t>
      </w:r>
      <w:r>
        <w:rPr>
          <w:rStyle w:val="Egyiksem"/>
          <w:i/>
          <w:iCs/>
        </w:rPr>
        <w:t>ŐVÁ</w:t>
      </w:r>
      <w:r>
        <w:rPr>
          <w:rStyle w:val="Egyiksem"/>
          <w:i/>
          <w:iCs/>
          <w:lang w:val="de-DE"/>
        </w:rPr>
        <w:t xml:space="preserve">ROS XI. KERÜLET </w:t>
      </w:r>
      <w:r>
        <w:rPr>
          <w:rStyle w:val="Egyiksem"/>
          <w:i/>
          <w:iCs/>
        </w:rPr>
        <w:t>Ú</w:t>
      </w:r>
      <w:r>
        <w:rPr>
          <w:rStyle w:val="Egyiksem"/>
          <w:i/>
          <w:iCs/>
          <w:lang w:val="es-ES_tradnl"/>
        </w:rPr>
        <w:t xml:space="preserve">JBUDA LENGYEL </w:t>
      </w:r>
      <w:r>
        <w:rPr>
          <w:rStyle w:val="Egyiksem"/>
          <w:i/>
          <w:iCs/>
        </w:rPr>
        <w:t>Ö</w:t>
      </w:r>
      <w:r>
        <w:rPr>
          <w:rStyle w:val="Egyiksem"/>
          <w:i/>
          <w:iCs/>
          <w:lang w:val="de-DE"/>
        </w:rPr>
        <w:t>NKORM</w:t>
      </w:r>
      <w:r>
        <w:rPr>
          <w:rStyle w:val="Egyiksem"/>
          <w:i/>
          <w:iCs/>
        </w:rPr>
        <w:t>ÁNYZATA</w:t>
      </w:r>
    </w:p>
    <w:p w14:paraId="2EB5265B" w14:textId="77777777" w:rsidR="00956E01" w:rsidRDefault="002C14DC">
      <w:pPr>
        <w:jc w:val="center"/>
        <w:rPr>
          <w:rStyle w:val="Egyiksem"/>
          <w:rFonts w:ascii="Times New Roman" w:eastAsia="Times New Roman" w:hAnsi="Times New Roman" w:cs="Times New Roman"/>
          <w:b/>
          <w:bCs/>
          <w:i/>
          <w:iCs/>
        </w:rPr>
      </w:pPr>
      <w:r>
        <w:rPr>
          <w:rStyle w:val="Egyiksem"/>
          <w:rFonts w:ascii="Times New Roman" w:hAnsi="Times New Roman"/>
          <w:b/>
          <w:bCs/>
          <w:i/>
          <w:iCs/>
        </w:rPr>
        <w:t>SAMORZAD POLSKI W XI. DZIELNICY NOWA BUDA W BUDAPESZCIE</w:t>
      </w:r>
    </w:p>
    <w:p w14:paraId="2EB5265D" w14:textId="57C75F91" w:rsidR="00956E01" w:rsidRDefault="002C14DC">
      <w:pPr>
        <w:pBdr>
          <w:bottom w:val="single" w:sz="4" w:space="0" w:color="000000"/>
        </w:pBdr>
        <w:jc w:val="center"/>
        <w:rPr>
          <w:rStyle w:val="Egyiksem"/>
          <w:rFonts w:ascii="Times New Roman" w:eastAsia="Times New Roman" w:hAnsi="Times New Roman" w:cs="Times New Roman"/>
          <w:b/>
          <w:bCs/>
        </w:rPr>
      </w:pPr>
      <w:r>
        <w:rPr>
          <w:rStyle w:val="Egyiksem"/>
          <w:rFonts w:ascii="Times New Roman" w:hAnsi="Times New Roman"/>
          <w:b/>
          <w:bCs/>
        </w:rPr>
        <w:t>1113 Budapest XI., Bocskai út 39-41.</w:t>
      </w:r>
    </w:p>
    <w:p w14:paraId="2EB5265E" w14:textId="77777777" w:rsidR="00956E01" w:rsidRDefault="00956E01">
      <w:pPr>
        <w:spacing w:line="360" w:lineRule="auto"/>
        <w:jc w:val="center"/>
        <w:rPr>
          <w:rStyle w:val="Egyiksem"/>
          <w:rFonts w:ascii="Georgia" w:eastAsia="Georgia" w:hAnsi="Georgia" w:cs="Georgia"/>
          <w:b/>
          <w:bCs/>
          <w:sz w:val="6"/>
          <w:szCs w:val="6"/>
        </w:rPr>
      </w:pPr>
    </w:p>
    <w:p w14:paraId="2EB5265F" w14:textId="77777777" w:rsidR="00956E01" w:rsidRDefault="00956E01">
      <w:pPr>
        <w:keepNext/>
        <w:widowControl w:val="0"/>
        <w:jc w:val="center"/>
        <w:rPr>
          <w:rFonts w:ascii="Georgia" w:eastAsia="Georgia" w:hAnsi="Georgia" w:cs="Georgia"/>
          <w:b/>
          <w:bCs/>
          <w:sz w:val="6"/>
          <w:szCs w:val="6"/>
        </w:rPr>
      </w:pPr>
    </w:p>
    <w:p w14:paraId="2EB52660" w14:textId="77777777" w:rsidR="007F38FB" w:rsidRDefault="007F38FB">
      <w:pPr>
        <w:keepNext/>
        <w:widowControl w:val="0"/>
        <w:jc w:val="center"/>
        <w:rPr>
          <w:rStyle w:val="Egyiksem"/>
          <w:rFonts w:ascii="Georgia" w:hAnsi="Georgia"/>
          <w:b/>
          <w:bCs/>
          <w:sz w:val="32"/>
          <w:szCs w:val="32"/>
          <w:lang w:val="it-IT"/>
        </w:rPr>
      </w:pPr>
    </w:p>
    <w:p w14:paraId="079591A1" w14:textId="77777777" w:rsidR="00774DBF" w:rsidRDefault="00774DBF">
      <w:pPr>
        <w:keepNext/>
        <w:widowControl w:val="0"/>
        <w:jc w:val="center"/>
        <w:rPr>
          <w:rStyle w:val="Egyiksem"/>
          <w:rFonts w:ascii="Georgia" w:hAnsi="Georgia"/>
          <w:b/>
          <w:bCs/>
          <w:sz w:val="32"/>
          <w:szCs w:val="32"/>
          <w:lang w:val="it-IT"/>
        </w:rPr>
      </w:pPr>
    </w:p>
    <w:p w14:paraId="2EB52661" w14:textId="77777777" w:rsidR="00956E01" w:rsidRPr="00792EEC" w:rsidRDefault="002C14DC">
      <w:pPr>
        <w:keepNext/>
        <w:widowControl w:val="0"/>
        <w:jc w:val="center"/>
        <w:rPr>
          <w:rStyle w:val="Egyiksem"/>
          <w:rFonts w:ascii="Georgia" w:eastAsia="Georgia" w:hAnsi="Georgia" w:cs="Georgia"/>
          <w:b/>
          <w:bCs/>
          <w:sz w:val="32"/>
          <w:szCs w:val="32"/>
        </w:rPr>
      </w:pPr>
      <w:r w:rsidRPr="00792EEC">
        <w:rPr>
          <w:rStyle w:val="Egyiksem"/>
          <w:rFonts w:ascii="Georgia" w:hAnsi="Georgia"/>
          <w:b/>
          <w:bCs/>
          <w:sz w:val="32"/>
          <w:szCs w:val="32"/>
          <w:lang w:val="it-IT"/>
        </w:rPr>
        <w:t xml:space="preserve">M E G H </w:t>
      </w:r>
      <w:r w:rsidRPr="00792EEC">
        <w:rPr>
          <w:rStyle w:val="Egyiksem"/>
          <w:rFonts w:ascii="Georgia" w:hAnsi="Georgia"/>
          <w:b/>
          <w:bCs/>
          <w:sz w:val="32"/>
          <w:szCs w:val="32"/>
        </w:rPr>
        <w:t>Í V Ó</w:t>
      </w:r>
    </w:p>
    <w:p w14:paraId="2EB52662" w14:textId="77777777" w:rsidR="00956E01" w:rsidRPr="00792EEC" w:rsidRDefault="00956E01">
      <w:pPr>
        <w:widowControl w:val="0"/>
        <w:jc w:val="both"/>
        <w:rPr>
          <w:rStyle w:val="Egyiksem"/>
          <w:rFonts w:ascii="Georgia" w:eastAsia="Georgia" w:hAnsi="Georgia" w:cs="Georgia"/>
          <w:sz w:val="10"/>
          <w:szCs w:val="10"/>
        </w:rPr>
      </w:pPr>
    </w:p>
    <w:p w14:paraId="2EB52663" w14:textId="7FE68895" w:rsidR="00956E01" w:rsidRPr="00A711AB" w:rsidRDefault="002C14DC">
      <w:pPr>
        <w:pStyle w:val="Szvegtrzs2"/>
        <w:rPr>
          <w:rStyle w:val="Egyiksem"/>
          <w:rFonts w:ascii="Georgia" w:hAnsi="Georgia"/>
          <w:b/>
          <w:bCs/>
          <w:lang w:val="it-IT"/>
        </w:rPr>
      </w:pPr>
      <w:r w:rsidRPr="00792EEC">
        <w:rPr>
          <w:rStyle w:val="Egyiksem"/>
          <w:rFonts w:ascii="Georgia" w:hAnsi="Georgia"/>
        </w:rPr>
        <w:t xml:space="preserve">A Budapest </w:t>
      </w:r>
      <w:proofErr w:type="spellStart"/>
      <w:r w:rsidRPr="00792EEC">
        <w:rPr>
          <w:rStyle w:val="Egyiksem"/>
          <w:rFonts w:ascii="Georgia" w:hAnsi="Georgia"/>
        </w:rPr>
        <w:t>Fővá</w:t>
      </w:r>
      <w:proofErr w:type="spellEnd"/>
      <w:r w:rsidRPr="00792EEC">
        <w:rPr>
          <w:rStyle w:val="Egyiksem"/>
          <w:rFonts w:ascii="Georgia" w:hAnsi="Georgia"/>
          <w:lang w:val="pt-PT"/>
        </w:rPr>
        <w:t>ros XI. Ker</w:t>
      </w:r>
      <w:r w:rsidRPr="00792EEC">
        <w:rPr>
          <w:rStyle w:val="Egyiksem"/>
          <w:rFonts w:ascii="Georgia" w:hAnsi="Georgia"/>
        </w:rPr>
        <w:t>ü</w:t>
      </w:r>
      <w:r w:rsidRPr="00792EEC">
        <w:rPr>
          <w:rStyle w:val="Egyiksem"/>
          <w:rFonts w:ascii="Georgia" w:hAnsi="Georgia"/>
          <w:lang w:val="da-DK"/>
        </w:rPr>
        <w:t xml:space="preserve">let </w:t>
      </w:r>
      <w:r w:rsidRPr="00792EEC">
        <w:rPr>
          <w:rStyle w:val="Egyiksem"/>
          <w:rFonts w:ascii="Georgia" w:hAnsi="Georgia"/>
        </w:rPr>
        <w:t xml:space="preserve">Újbuda Lengyel Önkormányzata </w:t>
      </w:r>
      <w:r w:rsidRPr="00792EEC">
        <w:rPr>
          <w:rStyle w:val="Egyiksem"/>
          <w:rFonts w:ascii="Georgia" w:hAnsi="Georgia"/>
          <w:b/>
          <w:bCs/>
        </w:rPr>
        <w:t>202</w:t>
      </w:r>
      <w:r w:rsidR="00B2479E">
        <w:rPr>
          <w:rStyle w:val="Egyiksem"/>
          <w:rFonts w:ascii="Georgia" w:hAnsi="Georgia"/>
          <w:b/>
          <w:bCs/>
        </w:rPr>
        <w:t>5</w:t>
      </w:r>
      <w:r w:rsidR="00276244" w:rsidRPr="00792EEC">
        <w:rPr>
          <w:rStyle w:val="Egyiksem"/>
          <w:rFonts w:ascii="Georgia" w:hAnsi="Georgia"/>
          <w:b/>
          <w:bCs/>
        </w:rPr>
        <w:t xml:space="preserve">. </w:t>
      </w:r>
      <w:r w:rsidR="00774DBF">
        <w:rPr>
          <w:rStyle w:val="Egyiksem"/>
          <w:rFonts w:ascii="Georgia" w:hAnsi="Georgia"/>
          <w:b/>
          <w:bCs/>
        </w:rPr>
        <w:t>december 2</w:t>
      </w:r>
      <w:r w:rsidR="00EF6CC6">
        <w:rPr>
          <w:rStyle w:val="Egyiksem"/>
          <w:rFonts w:ascii="Georgia" w:hAnsi="Georgia"/>
          <w:b/>
          <w:bCs/>
        </w:rPr>
        <w:t>-</w:t>
      </w:r>
      <w:r w:rsidR="00774DBF" w:rsidRPr="000F036C">
        <w:rPr>
          <w:rStyle w:val="Egyiksem"/>
          <w:rFonts w:ascii="Georgia" w:hAnsi="Georgia"/>
          <w:b/>
          <w:bCs/>
        </w:rPr>
        <w:t>á</w:t>
      </w:r>
      <w:r w:rsidRPr="000F036C">
        <w:rPr>
          <w:rStyle w:val="Egyiksem"/>
          <w:rFonts w:ascii="Georgia" w:hAnsi="Georgia"/>
          <w:b/>
          <w:bCs/>
        </w:rPr>
        <w:t xml:space="preserve">n </w:t>
      </w:r>
      <w:r w:rsidR="004D69E2" w:rsidRPr="000F036C">
        <w:rPr>
          <w:rStyle w:val="Egyiksem"/>
          <w:rFonts w:ascii="Georgia" w:hAnsi="Georgia"/>
          <w:b/>
          <w:bCs/>
        </w:rPr>
        <w:t>(</w:t>
      </w:r>
      <w:r w:rsidR="00EF6CC6" w:rsidRPr="000F036C">
        <w:rPr>
          <w:rStyle w:val="Egyiksem"/>
          <w:rFonts w:ascii="Georgia" w:hAnsi="Georgia"/>
          <w:b/>
          <w:bCs/>
        </w:rPr>
        <w:t>kedd</w:t>
      </w:r>
      <w:r w:rsidR="007F38FB" w:rsidRPr="000F036C">
        <w:rPr>
          <w:rStyle w:val="Egyiksem"/>
          <w:rFonts w:ascii="Georgia" w:hAnsi="Georgia"/>
          <w:b/>
          <w:bCs/>
        </w:rPr>
        <w:t>)</w:t>
      </w:r>
      <w:r w:rsidRPr="000F036C">
        <w:rPr>
          <w:rStyle w:val="Egyiksem"/>
          <w:rFonts w:ascii="Georgia" w:hAnsi="Georgia"/>
          <w:b/>
          <w:bCs/>
        </w:rPr>
        <w:t xml:space="preserve"> </w:t>
      </w:r>
      <w:r w:rsidR="000F036C" w:rsidRPr="000F036C">
        <w:rPr>
          <w:rStyle w:val="Egyiksem"/>
          <w:rFonts w:ascii="Georgia" w:hAnsi="Georgia"/>
          <w:b/>
          <w:bCs/>
        </w:rPr>
        <w:t>10</w:t>
      </w:r>
      <w:r w:rsidR="00792EEC" w:rsidRPr="000F036C">
        <w:rPr>
          <w:rStyle w:val="Egyiksem"/>
          <w:rFonts w:ascii="Georgia" w:hAnsi="Georgia"/>
          <w:b/>
          <w:bCs/>
        </w:rPr>
        <w:t>.0</w:t>
      </w:r>
      <w:r w:rsidR="00BA1C8A" w:rsidRPr="000F036C">
        <w:rPr>
          <w:rStyle w:val="Egyiksem"/>
          <w:rFonts w:ascii="Georgia" w:hAnsi="Georgia"/>
          <w:b/>
          <w:bCs/>
        </w:rPr>
        <w:t>0</w:t>
      </w:r>
      <w:r w:rsidRPr="00792EEC">
        <w:rPr>
          <w:rStyle w:val="Egyiksem"/>
          <w:rFonts w:ascii="Georgia" w:hAnsi="Georgia"/>
          <w:b/>
          <w:bCs/>
        </w:rPr>
        <w:t xml:space="preserve"> </w:t>
      </w:r>
      <w:r w:rsidRPr="00792EEC">
        <w:rPr>
          <w:rStyle w:val="Egyiksem"/>
          <w:rFonts w:ascii="Georgia" w:hAnsi="Georgia"/>
          <w:b/>
          <w:bCs/>
          <w:lang w:val="es-ES_tradnl"/>
        </w:rPr>
        <w:t>ó</w:t>
      </w:r>
      <w:proofErr w:type="spellStart"/>
      <w:r w:rsidRPr="00792EEC">
        <w:rPr>
          <w:rStyle w:val="Egyiksem"/>
          <w:rFonts w:ascii="Georgia" w:hAnsi="Georgia"/>
          <w:b/>
          <w:bCs/>
        </w:rPr>
        <w:t>rakor</w:t>
      </w:r>
      <w:proofErr w:type="spellEnd"/>
      <w:r w:rsidRPr="00792EEC">
        <w:rPr>
          <w:rStyle w:val="Egyiksem"/>
          <w:rFonts w:ascii="Georgia" w:hAnsi="Georgia"/>
        </w:rPr>
        <w:t xml:space="preserve"> a Budapest </w:t>
      </w:r>
      <w:proofErr w:type="spellStart"/>
      <w:r w:rsidRPr="00792EEC">
        <w:rPr>
          <w:rStyle w:val="Egyiksem"/>
          <w:rFonts w:ascii="Georgia" w:hAnsi="Georgia"/>
        </w:rPr>
        <w:t>Fővá</w:t>
      </w:r>
      <w:proofErr w:type="spellEnd"/>
      <w:r w:rsidRPr="00792EEC">
        <w:rPr>
          <w:rStyle w:val="Egyiksem"/>
          <w:rFonts w:ascii="Georgia" w:hAnsi="Georgia"/>
          <w:lang w:val="pt-PT"/>
        </w:rPr>
        <w:t>ros XI. Ker</w:t>
      </w:r>
      <w:r w:rsidRPr="00792EEC">
        <w:rPr>
          <w:rStyle w:val="Egyiksem"/>
          <w:rFonts w:ascii="Georgia" w:hAnsi="Georgia"/>
        </w:rPr>
        <w:t>ü</w:t>
      </w:r>
      <w:r w:rsidRPr="00792EEC">
        <w:rPr>
          <w:rStyle w:val="Egyiksem"/>
          <w:rFonts w:ascii="Georgia" w:hAnsi="Georgia"/>
          <w:lang w:val="da-DK"/>
        </w:rPr>
        <w:t xml:space="preserve">let </w:t>
      </w:r>
      <w:r w:rsidRPr="00792EEC">
        <w:rPr>
          <w:rStyle w:val="Egyiksem"/>
          <w:rFonts w:ascii="Georgia" w:hAnsi="Georgia"/>
        </w:rPr>
        <w:t xml:space="preserve">Újbudai Polgármesteri Hivatala (1113 Zsombolyai u. 4.) II. em. 202-es </w:t>
      </w:r>
      <w:r w:rsidR="00276244" w:rsidRPr="00792EEC">
        <w:rPr>
          <w:rStyle w:val="Egyiksem"/>
          <w:rFonts w:ascii="Georgia" w:hAnsi="Georgia"/>
        </w:rPr>
        <w:t>irodában</w:t>
      </w:r>
      <w:r w:rsidRPr="00792EEC">
        <w:rPr>
          <w:rStyle w:val="Egyiksem"/>
          <w:rFonts w:ascii="Georgia" w:hAnsi="Georgia"/>
        </w:rPr>
        <w:t xml:space="preserve"> </w:t>
      </w:r>
      <w:proofErr w:type="spellStart"/>
      <w:r w:rsidRPr="00792EEC">
        <w:rPr>
          <w:rStyle w:val="Egyiksem"/>
          <w:rFonts w:ascii="Georgia" w:hAnsi="Georgia"/>
        </w:rPr>
        <w:t>megtartand</w:t>
      </w:r>
      <w:proofErr w:type="spellEnd"/>
      <w:r w:rsidRPr="00792EEC">
        <w:rPr>
          <w:rStyle w:val="Egyiksem"/>
          <w:rFonts w:ascii="Georgia" w:hAnsi="Georgia"/>
          <w:lang w:val="es-ES_tradnl"/>
        </w:rPr>
        <w:t xml:space="preserve">ó </w:t>
      </w:r>
      <w:r w:rsidR="00A711AB" w:rsidRPr="00A711AB">
        <w:rPr>
          <w:rStyle w:val="Egyiksem"/>
          <w:rFonts w:ascii="Georgia" w:hAnsi="Georgia"/>
          <w:b/>
          <w:bCs/>
          <w:lang w:val="es-ES_tradnl"/>
        </w:rPr>
        <w:t xml:space="preserve">Közmeghallgatással egybekötött </w:t>
      </w:r>
      <w:r w:rsidRPr="00A711AB">
        <w:rPr>
          <w:rStyle w:val="Egyiksem"/>
          <w:rFonts w:ascii="Georgia" w:hAnsi="Georgia"/>
          <w:b/>
          <w:bCs/>
          <w:lang w:val="da-DK"/>
        </w:rPr>
        <w:t>rendes</w:t>
      </w:r>
      <w:r w:rsidRPr="00A711AB">
        <w:rPr>
          <w:rStyle w:val="Egyiksem"/>
          <w:rFonts w:ascii="Georgia" w:hAnsi="Georgia"/>
          <w:b/>
          <w:bCs/>
        </w:rPr>
        <w:t xml:space="preserve"> ül</w:t>
      </w:r>
      <w:r w:rsidRPr="00A711AB">
        <w:rPr>
          <w:rStyle w:val="Egyiksem"/>
          <w:rFonts w:ascii="Georgia" w:hAnsi="Georgia"/>
          <w:b/>
          <w:bCs/>
          <w:lang w:val="fr-FR"/>
        </w:rPr>
        <w:t>é</w:t>
      </w:r>
      <w:r w:rsidRPr="00A711AB">
        <w:rPr>
          <w:rStyle w:val="Egyiksem"/>
          <w:rFonts w:ascii="Georgia" w:hAnsi="Georgia"/>
          <w:b/>
          <w:bCs/>
        </w:rPr>
        <w:t>s</w:t>
      </w:r>
      <w:r w:rsidRPr="00A711AB">
        <w:rPr>
          <w:rStyle w:val="Egyiksem"/>
          <w:rFonts w:ascii="Georgia" w:hAnsi="Georgia"/>
          <w:b/>
          <w:bCs/>
          <w:lang w:val="fr-FR"/>
        </w:rPr>
        <w:t>é</w:t>
      </w:r>
      <w:r w:rsidRPr="00A711AB">
        <w:rPr>
          <w:rStyle w:val="Egyiksem"/>
          <w:rFonts w:ascii="Georgia" w:hAnsi="Georgia"/>
          <w:b/>
          <w:bCs/>
          <w:lang w:val="it-IT"/>
        </w:rPr>
        <w:t xml:space="preserve">re. </w:t>
      </w:r>
    </w:p>
    <w:p w14:paraId="2EB52664" w14:textId="77777777" w:rsidR="00ED22B4" w:rsidRPr="00A711AB" w:rsidRDefault="00ED22B4">
      <w:pPr>
        <w:pStyle w:val="Szvegtrzs2"/>
        <w:rPr>
          <w:rStyle w:val="Egyiksem"/>
          <w:rFonts w:ascii="Georgia" w:eastAsia="Georgia" w:hAnsi="Georgia" w:cs="Georgia"/>
          <w:b/>
          <w:bCs/>
        </w:rPr>
      </w:pPr>
    </w:p>
    <w:p w14:paraId="2EB52665" w14:textId="77777777" w:rsidR="00792EEC" w:rsidRDefault="00792EEC">
      <w:pPr>
        <w:pStyle w:val="Szvegtrzs2"/>
        <w:rPr>
          <w:rStyle w:val="Egyiksem"/>
          <w:rFonts w:ascii="Georgia" w:eastAsia="Georgia" w:hAnsi="Georgia" w:cs="Georgia"/>
        </w:rPr>
      </w:pPr>
    </w:p>
    <w:p w14:paraId="0C1AAF11" w14:textId="77777777" w:rsidR="00B11B4F" w:rsidRPr="00792EEC" w:rsidRDefault="00B11B4F">
      <w:pPr>
        <w:pStyle w:val="Szvegtrzs2"/>
        <w:rPr>
          <w:rStyle w:val="Egyiksem"/>
          <w:rFonts w:ascii="Georgia" w:eastAsia="Georgia" w:hAnsi="Georgia" w:cs="Georgia"/>
        </w:rPr>
      </w:pPr>
    </w:p>
    <w:p w14:paraId="2EB52666" w14:textId="77777777" w:rsidR="00956E01" w:rsidRPr="00792EEC" w:rsidRDefault="00956E01">
      <w:pPr>
        <w:widowControl w:val="0"/>
        <w:jc w:val="center"/>
        <w:rPr>
          <w:rStyle w:val="Egyiksem"/>
          <w:rFonts w:ascii="Georgia" w:eastAsia="Georgia" w:hAnsi="Georgia" w:cs="Georgia"/>
          <w:b/>
          <w:bCs/>
        </w:rPr>
      </w:pPr>
    </w:p>
    <w:p w14:paraId="2EB52667" w14:textId="77777777" w:rsidR="00956E01" w:rsidRPr="00792EEC" w:rsidRDefault="002C14DC">
      <w:pPr>
        <w:widowControl w:val="0"/>
        <w:jc w:val="center"/>
        <w:rPr>
          <w:rStyle w:val="Egyiksem"/>
          <w:rFonts w:ascii="Georgia" w:eastAsia="Georgia" w:hAnsi="Georgia" w:cs="Georgia"/>
          <w:b/>
          <w:bCs/>
        </w:rPr>
      </w:pPr>
      <w:r w:rsidRPr="00792EEC">
        <w:rPr>
          <w:rStyle w:val="Egyiksem"/>
          <w:rFonts w:ascii="Georgia" w:hAnsi="Georgia"/>
          <w:b/>
          <w:bCs/>
        </w:rPr>
        <w:t>Napirendi pontok:</w:t>
      </w:r>
    </w:p>
    <w:p w14:paraId="2EB52668" w14:textId="77777777" w:rsidR="00956E01" w:rsidRPr="00792EEC" w:rsidRDefault="00956E01" w:rsidP="009B3F7C">
      <w:pPr>
        <w:tabs>
          <w:tab w:val="left" w:pos="284"/>
        </w:tabs>
        <w:ind w:right="1559"/>
        <w:jc w:val="both"/>
        <w:rPr>
          <w:rStyle w:val="Egyiksem"/>
          <w:rFonts w:ascii="Georgia" w:eastAsia="Georgia" w:hAnsi="Georgia" w:cs="Georgia"/>
        </w:rPr>
      </w:pPr>
    </w:p>
    <w:p w14:paraId="2EB52669" w14:textId="77777777" w:rsidR="00956E01" w:rsidRPr="00792EEC" w:rsidRDefault="00956E01" w:rsidP="009B3F7C">
      <w:pPr>
        <w:tabs>
          <w:tab w:val="left" w:pos="284"/>
          <w:tab w:val="left" w:pos="426"/>
        </w:tabs>
        <w:spacing w:line="276" w:lineRule="auto"/>
        <w:ind w:right="1559"/>
        <w:jc w:val="both"/>
        <w:rPr>
          <w:rStyle w:val="Egyiksem"/>
          <w:rFonts w:ascii="Georgia" w:eastAsia="Georgia" w:hAnsi="Georgia" w:cs="Georgia"/>
        </w:rPr>
      </w:pPr>
    </w:p>
    <w:p w14:paraId="0068C148" w14:textId="7894C098" w:rsidR="0019033A" w:rsidRPr="0030316A" w:rsidRDefault="009B3F7C" w:rsidP="0044564E">
      <w:pPr>
        <w:pStyle w:val="Listaszerbekezds"/>
        <w:numPr>
          <w:ilvl w:val="0"/>
          <w:numId w:val="6"/>
        </w:numPr>
        <w:tabs>
          <w:tab w:val="left" w:pos="284"/>
          <w:tab w:val="left" w:pos="426"/>
        </w:tabs>
        <w:spacing w:line="276" w:lineRule="auto"/>
        <w:ind w:left="709" w:right="842" w:hanging="283"/>
        <w:jc w:val="both"/>
        <w:rPr>
          <w:rFonts w:ascii="Georgia" w:hAnsi="Georgia"/>
          <w:iCs/>
        </w:rPr>
      </w:pPr>
      <w:r>
        <w:rPr>
          <w:rFonts w:ascii="Georgia" w:hAnsi="Georgia"/>
          <w:iCs/>
        </w:rPr>
        <w:t xml:space="preserve"> E</w:t>
      </w:r>
      <w:r w:rsidR="0019033A" w:rsidRPr="0030316A">
        <w:rPr>
          <w:rFonts w:ascii="Georgia" w:hAnsi="Georgia"/>
          <w:iCs/>
        </w:rPr>
        <w:t xml:space="preserve">lnökhelyettesi beszámoló az elmúlt időszakról </w:t>
      </w:r>
      <w:r w:rsidR="0069377D" w:rsidRPr="0030316A">
        <w:rPr>
          <w:rFonts w:ascii="Georgia" w:hAnsi="Georgia"/>
          <w:iCs/>
        </w:rPr>
        <w:t>(mellékelt és szóbeli előterjesztés szerint) </w:t>
      </w:r>
    </w:p>
    <w:p w14:paraId="3B87C267" w14:textId="77777777" w:rsidR="0030316A" w:rsidRPr="001E73A0" w:rsidRDefault="0030316A" w:rsidP="009B3F7C">
      <w:pPr>
        <w:tabs>
          <w:tab w:val="left" w:pos="284"/>
          <w:tab w:val="left" w:pos="426"/>
        </w:tabs>
        <w:spacing w:line="276" w:lineRule="auto"/>
        <w:ind w:left="709" w:right="1132"/>
        <w:jc w:val="both"/>
        <w:rPr>
          <w:rFonts w:ascii="Georgia" w:hAnsi="Georgia"/>
          <w:iCs/>
        </w:rPr>
      </w:pPr>
      <w:r w:rsidRPr="001E73A0">
        <w:rPr>
          <w:rFonts w:ascii="Georgia" w:hAnsi="Georgia"/>
          <w:iCs/>
          <w:u w:val="single"/>
          <w:lang w:val="es-ES"/>
        </w:rPr>
        <w:t>El</w:t>
      </w:r>
      <w:proofErr w:type="spellStart"/>
      <w:r w:rsidRPr="001E73A0">
        <w:rPr>
          <w:rFonts w:ascii="Georgia" w:hAnsi="Georgia"/>
          <w:iCs/>
          <w:u w:val="single"/>
        </w:rPr>
        <w:t>őterjesztő</w:t>
      </w:r>
      <w:proofErr w:type="spellEnd"/>
      <w:r w:rsidRPr="001E73A0">
        <w:rPr>
          <w:rFonts w:ascii="Georgia" w:hAnsi="Georgia"/>
          <w:iCs/>
          <w:u w:val="single"/>
        </w:rPr>
        <w:t>:</w:t>
      </w:r>
      <w:r w:rsidRPr="001E73A0">
        <w:rPr>
          <w:rFonts w:ascii="Georgia" w:hAnsi="Georgia"/>
          <w:iCs/>
          <w:lang w:val="it-IT"/>
        </w:rPr>
        <w:t xml:space="preserve"> Pilny Wiktor elnök</w:t>
      </w:r>
    </w:p>
    <w:p w14:paraId="0468D204" w14:textId="77777777" w:rsidR="0030316A" w:rsidRPr="0030316A" w:rsidRDefault="0030316A" w:rsidP="009B3F7C">
      <w:pPr>
        <w:tabs>
          <w:tab w:val="left" w:pos="284"/>
          <w:tab w:val="left" w:pos="426"/>
        </w:tabs>
        <w:spacing w:line="276" w:lineRule="auto"/>
        <w:ind w:right="1559"/>
        <w:jc w:val="both"/>
        <w:rPr>
          <w:rFonts w:ascii="Georgia" w:hAnsi="Georgia"/>
          <w:iCs/>
        </w:rPr>
      </w:pPr>
    </w:p>
    <w:p w14:paraId="1C5BA8B5" w14:textId="77777777" w:rsidR="0044564E" w:rsidRDefault="009B3F7C" w:rsidP="009B3F7C">
      <w:pPr>
        <w:spacing w:line="276" w:lineRule="auto"/>
        <w:ind w:left="709" w:right="275" w:hanging="283"/>
        <w:jc w:val="both"/>
        <w:rPr>
          <w:rFonts w:ascii="Georgia" w:hAnsi="Georgia"/>
          <w:iCs/>
        </w:rPr>
      </w:pPr>
      <w:r>
        <w:rPr>
          <w:rFonts w:ascii="Georgia" w:hAnsi="Georgia"/>
          <w:iCs/>
        </w:rPr>
        <w:t xml:space="preserve"> </w:t>
      </w:r>
      <w:r w:rsidR="0019033A" w:rsidRPr="00CF2299">
        <w:rPr>
          <w:rFonts w:ascii="Georgia" w:hAnsi="Georgia"/>
          <w:iCs/>
        </w:rPr>
        <w:t>2. Beszámoló a Gdansk kávézó „Polka-</w:t>
      </w:r>
      <w:proofErr w:type="spellStart"/>
      <w:r w:rsidR="0019033A" w:rsidRPr="00CF2299">
        <w:rPr>
          <w:rFonts w:ascii="Georgia" w:hAnsi="Georgia"/>
          <w:iCs/>
        </w:rPr>
        <w:t>Węgierka</w:t>
      </w:r>
      <w:proofErr w:type="spellEnd"/>
      <w:r w:rsidR="0019033A" w:rsidRPr="00CF2299">
        <w:rPr>
          <w:rFonts w:ascii="Georgia" w:hAnsi="Georgia"/>
          <w:iCs/>
        </w:rPr>
        <w:t xml:space="preserve">” projektjéről </w:t>
      </w:r>
      <w:r>
        <w:rPr>
          <w:rFonts w:ascii="Georgia" w:hAnsi="Georgia"/>
          <w:iCs/>
        </w:rPr>
        <w:t xml:space="preserve">  </w:t>
      </w:r>
      <w:r w:rsidR="0054296E" w:rsidRPr="0054296E">
        <w:rPr>
          <w:rFonts w:ascii="Georgia" w:hAnsi="Georgia"/>
          <w:iCs/>
        </w:rPr>
        <w:t xml:space="preserve">(mellékelt </w:t>
      </w:r>
    </w:p>
    <w:p w14:paraId="7A72AB33" w14:textId="703C4CE6" w:rsidR="0054296E" w:rsidRPr="0054296E" w:rsidRDefault="0044564E" w:rsidP="009B3F7C">
      <w:pPr>
        <w:spacing w:line="276" w:lineRule="auto"/>
        <w:ind w:left="709" w:right="275" w:hanging="283"/>
        <w:jc w:val="both"/>
        <w:rPr>
          <w:rFonts w:ascii="Georgia" w:hAnsi="Georgia"/>
          <w:iCs/>
        </w:rPr>
      </w:pPr>
      <w:r>
        <w:rPr>
          <w:rFonts w:ascii="Georgia" w:hAnsi="Georgia"/>
          <w:iCs/>
        </w:rPr>
        <w:t xml:space="preserve">     </w:t>
      </w:r>
      <w:r w:rsidR="0054296E" w:rsidRPr="0054296E">
        <w:rPr>
          <w:rFonts w:ascii="Georgia" w:hAnsi="Georgia"/>
          <w:iCs/>
        </w:rPr>
        <w:t>előterjesztés szerint) </w:t>
      </w:r>
    </w:p>
    <w:p w14:paraId="1C1EAC21" w14:textId="39090A38" w:rsidR="0054296E" w:rsidRPr="0054296E" w:rsidRDefault="0054296E" w:rsidP="009B3F7C">
      <w:pPr>
        <w:tabs>
          <w:tab w:val="left" w:pos="284"/>
          <w:tab w:val="left" w:pos="426"/>
        </w:tabs>
        <w:spacing w:line="276" w:lineRule="auto"/>
        <w:ind w:left="993" w:right="1132" w:hanging="272"/>
        <w:jc w:val="both"/>
        <w:rPr>
          <w:rFonts w:ascii="Georgia" w:hAnsi="Georgia"/>
          <w:iCs/>
        </w:rPr>
      </w:pPr>
      <w:r w:rsidRPr="0054296E">
        <w:rPr>
          <w:rFonts w:ascii="Georgia" w:hAnsi="Georgia"/>
          <w:iCs/>
          <w:u w:val="single"/>
          <w:lang w:val="es-ES"/>
        </w:rPr>
        <w:t>El</w:t>
      </w:r>
      <w:proofErr w:type="spellStart"/>
      <w:r w:rsidRPr="0054296E">
        <w:rPr>
          <w:rFonts w:ascii="Georgia" w:hAnsi="Georgia"/>
          <w:iCs/>
          <w:u w:val="single"/>
        </w:rPr>
        <w:t>őterjesztő</w:t>
      </w:r>
      <w:proofErr w:type="spellEnd"/>
      <w:r w:rsidRPr="0054296E">
        <w:rPr>
          <w:rFonts w:ascii="Georgia" w:hAnsi="Georgia"/>
          <w:iCs/>
          <w:u w:val="single"/>
        </w:rPr>
        <w:t>:</w:t>
      </w:r>
      <w:r w:rsidRPr="0054296E">
        <w:rPr>
          <w:rFonts w:ascii="Georgia" w:hAnsi="Georgia"/>
          <w:iCs/>
          <w:lang w:val="it-IT"/>
        </w:rPr>
        <w:t xml:space="preserve"> </w:t>
      </w:r>
      <w:r w:rsidR="0030316A" w:rsidRPr="0030316A">
        <w:rPr>
          <w:rFonts w:ascii="Georgia" w:hAnsi="Georgia"/>
          <w:iCs/>
          <w:lang w:val="it-IT"/>
        </w:rPr>
        <w:t>Pilny Wiktor elnök</w:t>
      </w:r>
    </w:p>
    <w:p w14:paraId="4DCBA80B" w14:textId="5FBE3757" w:rsidR="0019033A" w:rsidRPr="00CF2299" w:rsidRDefault="0019033A" w:rsidP="009B3F7C">
      <w:pPr>
        <w:tabs>
          <w:tab w:val="left" w:pos="284"/>
          <w:tab w:val="left" w:pos="426"/>
        </w:tabs>
        <w:spacing w:line="276" w:lineRule="auto"/>
        <w:ind w:left="1483" w:right="1132" w:hanging="272"/>
        <w:jc w:val="both"/>
        <w:rPr>
          <w:rFonts w:ascii="Georgia" w:hAnsi="Georgia"/>
          <w:iCs/>
        </w:rPr>
      </w:pPr>
    </w:p>
    <w:p w14:paraId="083C14AC" w14:textId="41664537" w:rsidR="001E73A0" w:rsidRDefault="0019033A" w:rsidP="00E5355A">
      <w:pPr>
        <w:spacing w:line="276" w:lineRule="auto"/>
        <w:ind w:left="709" w:right="842" w:hanging="283"/>
        <w:jc w:val="both"/>
        <w:rPr>
          <w:rFonts w:ascii="Georgia" w:hAnsi="Georgia"/>
          <w:iCs/>
        </w:rPr>
      </w:pPr>
      <w:r w:rsidRPr="00CF2299">
        <w:rPr>
          <w:rFonts w:ascii="Georgia" w:hAnsi="Georgia"/>
          <w:iCs/>
        </w:rPr>
        <w:t>3. Döntés a „KÉM Csoport”-</w:t>
      </w:r>
      <w:proofErr w:type="spellStart"/>
      <w:r w:rsidRPr="00CF2299">
        <w:rPr>
          <w:rFonts w:ascii="Georgia" w:hAnsi="Georgia"/>
          <w:iCs/>
        </w:rPr>
        <w:t>nak</w:t>
      </w:r>
      <w:proofErr w:type="spellEnd"/>
      <w:r w:rsidRPr="00CF2299">
        <w:rPr>
          <w:rFonts w:ascii="Georgia" w:hAnsi="Georgia"/>
          <w:iCs/>
        </w:rPr>
        <w:t xml:space="preserve"> nyújtott támogatásról</w:t>
      </w:r>
      <w:r w:rsidR="00271000">
        <w:rPr>
          <w:rFonts w:ascii="Georgia" w:hAnsi="Georgia"/>
          <w:iCs/>
        </w:rPr>
        <w:t xml:space="preserve"> </w:t>
      </w:r>
      <w:r w:rsidR="009B3F7C">
        <w:rPr>
          <w:rFonts w:ascii="Georgia" w:hAnsi="Georgia"/>
          <w:iCs/>
        </w:rPr>
        <w:t>(</w:t>
      </w:r>
      <w:r w:rsidR="00271000" w:rsidRPr="0030316A">
        <w:rPr>
          <w:rFonts w:ascii="Georgia" w:hAnsi="Georgia"/>
          <w:iCs/>
        </w:rPr>
        <w:t>szóbeli előterjesztés szerint) </w:t>
      </w:r>
    </w:p>
    <w:p w14:paraId="5CC53701" w14:textId="6A52DC76" w:rsidR="009B3F7C" w:rsidRPr="0054296E" w:rsidRDefault="009B3F7C" w:rsidP="009B3F7C">
      <w:pPr>
        <w:tabs>
          <w:tab w:val="left" w:pos="284"/>
          <w:tab w:val="left" w:pos="426"/>
        </w:tabs>
        <w:spacing w:line="276" w:lineRule="auto"/>
        <w:ind w:left="851" w:right="1132" w:hanging="272"/>
        <w:jc w:val="both"/>
        <w:rPr>
          <w:rFonts w:ascii="Georgia" w:hAnsi="Georgia"/>
          <w:iCs/>
        </w:rPr>
      </w:pPr>
      <w:r w:rsidRPr="009B3F7C">
        <w:rPr>
          <w:rFonts w:ascii="Georgia" w:hAnsi="Georgia"/>
          <w:iCs/>
          <w:lang w:val="es-ES"/>
        </w:rPr>
        <w:t xml:space="preserve">  </w:t>
      </w:r>
      <w:r w:rsidRPr="0054296E">
        <w:rPr>
          <w:rFonts w:ascii="Georgia" w:hAnsi="Georgia"/>
          <w:iCs/>
          <w:u w:val="single"/>
          <w:lang w:val="es-ES"/>
        </w:rPr>
        <w:t>El</w:t>
      </w:r>
      <w:proofErr w:type="spellStart"/>
      <w:r w:rsidRPr="0054296E">
        <w:rPr>
          <w:rFonts w:ascii="Georgia" w:hAnsi="Georgia"/>
          <w:iCs/>
          <w:u w:val="single"/>
        </w:rPr>
        <w:t>őterjesztő</w:t>
      </w:r>
      <w:proofErr w:type="spellEnd"/>
      <w:r w:rsidRPr="0054296E">
        <w:rPr>
          <w:rFonts w:ascii="Georgia" w:hAnsi="Georgia"/>
          <w:iCs/>
          <w:u w:val="single"/>
        </w:rPr>
        <w:t>:</w:t>
      </w:r>
      <w:r w:rsidRPr="0054296E">
        <w:rPr>
          <w:rFonts w:ascii="Georgia" w:hAnsi="Georgia"/>
          <w:iCs/>
          <w:lang w:val="it-IT"/>
        </w:rPr>
        <w:t xml:space="preserve"> </w:t>
      </w:r>
      <w:r w:rsidRPr="0030316A">
        <w:rPr>
          <w:rFonts w:ascii="Georgia" w:hAnsi="Georgia"/>
          <w:iCs/>
          <w:lang w:val="it-IT"/>
        </w:rPr>
        <w:t>Pilny Wiktor elnök</w:t>
      </w:r>
    </w:p>
    <w:p w14:paraId="6C9871F5" w14:textId="77777777" w:rsidR="001E73A0" w:rsidRDefault="001E73A0" w:rsidP="009B3F7C">
      <w:pPr>
        <w:tabs>
          <w:tab w:val="left" w:pos="426"/>
        </w:tabs>
        <w:spacing w:line="276" w:lineRule="auto"/>
        <w:ind w:left="1211" w:right="1559"/>
        <w:jc w:val="both"/>
        <w:rPr>
          <w:rFonts w:ascii="Georgia" w:hAnsi="Georgia"/>
          <w:iCs/>
        </w:rPr>
      </w:pPr>
    </w:p>
    <w:p w14:paraId="60A93FF2" w14:textId="39C45709" w:rsidR="009B3F7C" w:rsidRPr="0054296E" w:rsidRDefault="0019033A" w:rsidP="00E5355A">
      <w:pPr>
        <w:spacing w:line="276" w:lineRule="auto"/>
        <w:ind w:left="709" w:right="559" w:hanging="283"/>
        <w:jc w:val="both"/>
        <w:rPr>
          <w:rFonts w:ascii="Georgia" w:hAnsi="Georgia"/>
          <w:iCs/>
        </w:rPr>
      </w:pPr>
      <w:r w:rsidRPr="00CF2299">
        <w:rPr>
          <w:rFonts w:ascii="Georgia" w:hAnsi="Georgia"/>
          <w:iCs/>
        </w:rPr>
        <w:t>4. A 2026</w:t>
      </w:r>
      <w:r>
        <w:rPr>
          <w:rFonts w:ascii="Georgia" w:hAnsi="Georgia"/>
          <w:iCs/>
        </w:rPr>
        <w:t>.</w:t>
      </w:r>
      <w:r w:rsidRPr="00CF2299">
        <w:rPr>
          <w:rFonts w:ascii="Georgia" w:hAnsi="Georgia"/>
          <w:iCs/>
        </w:rPr>
        <w:t xml:space="preserve"> évi stratégiai ellenőrzési terv jóváhagyása</w:t>
      </w:r>
      <w:r w:rsidR="009B3F7C">
        <w:rPr>
          <w:rFonts w:ascii="Georgia" w:hAnsi="Georgia"/>
          <w:iCs/>
        </w:rPr>
        <w:t xml:space="preserve"> </w:t>
      </w:r>
      <w:r w:rsidR="009B3F7C" w:rsidRPr="0054296E">
        <w:rPr>
          <w:rFonts w:ascii="Georgia" w:hAnsi="Georgia"/>
          <w:iCs/>
        </w:rPr>
        <w:t xml:space="preserve">(mellékelt </w:t>
      </w:r>
      <w:r w:rsidR="0044564E">
        <w:rPr>
          <w:rFonts w:ascii="Georgia" w:hAnsi="Georgia"/>
          <w:iCs/>
        </w:rPr>
        <w:t>elő</w:t>
      </w:r>
      <w:r w:rsidR="009B3F7C" w:rsidRPr="0054296E">
        <w:rPr>
          <w:rFonts w:ascii="Georgia" w:hAnsi="Georgia"/>
          <w:iCs/>
        </w:rPr>
        <w:t>terjesztés szerint) </w:t>
      </w:r>
    </w:p>
    <w:p w14:paraId="580719EE" w14:textId="15E82363" w:rsidR="009B3F7C" w:rsidRPr="0054296E" w:rsidRDefault="0044564E" w:rsidP="0044564E">
      <w:pPr>
        <w:spacing w:line="276" w:lineRule="auto"/>
        <w:ind w:left="567" w:right="1132" w:hanging="141"/>
        <w:jc w:val="both"/>
        <w:rPr>
          <w:rFonts w:ascii="Georgia" w:hAnsi="Georgia"/>
          <w:iCs/>
        </w:rPr>
      </w:pPr>
      <w:r w:rsidRPr="0044564E">
        <w:rPr>
          <w:rFonts w:ascii="Georgia" w:hAnsi="Georgia"/>
          <w:iCs/>
          <w:lang w:val="es-ES"/>
        </w:rPr>
        <w:t xml:space="preserve">   </w:t>
      </w:r>
      <w:r w:rsidR="00E5355A">
        <w:rPr>
          <w:rFonts w:ascii="Georgia" w:hAnsi="Georgia"/>
          <w:iCs/>
          <w:lang w:val="es-ES"/>
        </w:rPr>
        <w:t xml:space="preserve">  </w:t>
      </w:r>
      <w:r w:rsidR="009B3F7C" w:rsidRPr="0054296E">
        <w:rPr>
          <w:rFonts w:ascii="Georgia" w:hAnsi="Georgia"/>
          <w:iCs/>
          <w:u w:val="single"/>
          <w:lang w:val="es-ES"/>
        </w:rPr>
        <w:t>El</w:t>
      </w:r>
      <w:proofErr w:type="spellStart"/>
      <w:r w:rsidR="009B3F7C" w:rsidRPr="0054296E">
        <w:rPr>
          <w:rFonts w:ascii="Georgia" w:hAnsi="Georgia"/>
          <w:iCs/>
          <w:u w:val="single"/>
        </w:rPr>
        <w:t>őterjesztő</w:t>
      </w:r>
      <w:proofErr w:type="spellEnd"/>
      <w:r w:rsidR="009B3F7C" w:rsidRPr="0054296E">
        <w:rPr>
          <w:rFonts w:ascii="Georgia" w:hAnsi="Georgia"/>
          <w:iCs/>
          <w:u w:val="single"/>
        </w:rPr>
        <w:t>:</w:t>
      </w:r>
      <w:r w:rsidR="009B3F7C" w:rsidRPr="0054296E">
        <w:rPr>
          <w:rFonts w:ascii="Georgia" w:hAnsi="Georgia"/>
          <w:iCs/>
          <w:lang w:val="it-IT"/>
        </w:rPr>
        <w:t xml:space="preserve"> </w:t>
      </w:r>
      <w:r w:rsidR="009B3F7C" w:rsidRPr="0030316A">
        <w:rPr>
          <w:rFonts w:ascii="Georgia" w:hAnsi="Georgia"/>
          <w:iCs/>
          <w:lang w:val="it-IT"/>
        </w:rPr>
        <w:t>Pilny Wiktor elnök</w:t>
      </w:r>
    </w:p>
    <w:p w14:paraId="18FA9361" w14:textId="237A9255" w:rsidR="0019033A" w:rsidRPr="00CF2299" w:rsidRDefault="0019033A" w:rsidP="009B3F7C">
      <w:pPr>
        <w:tabs>
          <w:tab w:val="left" w:pos="426"/>
        </w:tabs>
        <w:spacing w:line="276" w:lineRule="auto"/>
        <w:ind w:left="1211" w:right="1559"/>
        <w:jc w:val="both"/>
        <w:rPr>
          <w:rFonts w:ascii="Georgia" w:hAnsi="Georgia"/>
          <w:iCs/>
        </w:rPr>
      </w:pPr>
    </w:p>
    <w:p w14:paraId="5FF4A8E2" w14:textId="77777777" w:rsidR="0019033A" w:rsidRDefault="0019033A" w:rsidP="000B62EF">
      <w:pPr>
        <w:tabs>
          <w:tab w:val="left" w:pos="426"/>
        </w:tabs>
        <w:spacing w:line="276" w:lineRule="auto"/>
        <w:ind w:left="284" w:right="1559" w:firstLine="142"/>
        <w:jc w:val="both"/>
        <w:rPr>
          <w:rFonts w:ascii="Georgia" w:hAnsi="Georgia"/>
          <w:i/>
        </w:rPr>
      </w:pPr>
      <w:r w:rsidRPr="00CF2299">
        <w:rPr>
          <w:rFonts w:ascii="Georgia" w:hAnsi="Georgia"/>
          <w:iCs/>
        </w:rPr>
        <w:t xml:space="preserve">5. </w:t>
      </w:r>
      <w:proofErr w:type="spellStart"/>
      <w:r w:rsidRPr="00CF2299">
        <w:rPr>
          <w:rFonts w:ascii="Georgia" w:hAnsi="Georgia"/>
          <w:iCs/>
        </w:rPr>
        <w:t>Közmeghallgatás</w:t>
      </w:r>
      <w:proofErr w:type="spellEnd"/>
    </w:p>
    <w:p w14:paraId="2EB52676" w14:textId="77777777" w:rsidR="00265A87" w:rsidRDefault="00265A87" w:rsidP="000B62EF">
      <w:pPr>
        <w:ind w:right="1559"/>
        <w:jc w:val="both"/>
        <w:rPr>
          <w:rStyle w:val="Egyiksem"/>
          <w:rFonts w:ascii="Georgia" w:eastAsia="Georgia" w:hAnsi="Georgia" w:cs="Georgia"/>
        </w:rPr>
      </w:pPr>
    </w:p>
    <w:p w14:paraId="7974F3B9" w14:textId="77777777" w:rsidR="00B11B4F" w:rsidRDefault="00B11B4F">
      <w:pPr>
        <w:ind w:left="360" w:right="1559"/>
        <w:jc w:val="both"/>
        <w:rPr>
          <w:rStyle w:val="Egyiksem"/>
          <w:rFonts w:ascii="Georgia" w:eastAsia="Georgia" w:hAnsi="Georgia" w:cs="Georgia"/>
        </w:rPr>
      </w:pPr>
    </w:p>
    <w:p w14:paraId="04BD17B9" w14:textId="77777777" w:rsidR="00B11B4F" w:rsidRPr="00792EEC" w:rsidRDefault="00B11B4F">
      <w:pPr>
        <w:ind w:left="360" w:right="1559"/>
        <w:jc w:val="both"/>
        <w:rPr>
          <w:rStyle w:val="Egyiksem"/>
          <w:rFonts w:ascii="Georgia" w:eastAsia="Georgia" w:hAnsi="Georgia" w:cs="Georgia"/>
        </w:rPr>
      </w:pPr>
    </w:p>
    <w:p w14:paraId="2EB52677" w14:textId="03FA0B77" w:rsidR="00956E01" w:rsidRPr="00792EEC" w:rsidRDefault="004D69E2">
      <w:pPr>
        <w:widowControl w:val="0"/>
        <w:jc w:val="both"/>
        <w:rPr>
          <w:rStyle w:val="Egyiksem"/>
          <w:rFonts w:ascii="Georgia" w:hAnsi="Georgia"/>
        </w:rPr>
      </w:pPr>
      <w:r>
        <w:rPr>
          <w:rStyle w:val="Egyiksem"/>
          <w:rFonts w:ascii="Georgia" w:hAnsi="Georgia"/>
        </w:rPr>
        <w:t xml:space="preserve">Budapest, </w:t>
      </w:r>
      <w:r w:rsidR="00B11B4F">
        <w:rPr>
          <w:rStyle w:val="Egyiksem"/>
          <w:rFonts w:ascii="Georgia" w:hAnsi="Georgia"/>
        </w:rPr>
        <w:t>2025. november 27.</w:t>
      </w:r>
    </w:p>
    <w:p w14:paraId="2EB52678" w14:textId="77777777" w:rsidR="00ED22B4" w:rsidRDefault="00ED22B4">
      <w:pPr>
        <w:widowControl w:val="0"/>
        <w:jc w:val="both"/>
        <w:rPr>
          <w:rStyle w:val="Egyiksem"/>
          <w:rFonts w:ascii="Georgia" w:hAnsi="Georgia"/>
        </w:rPr>
      </w:pPr>
    </w:p>
    <w:p w14:paraId="731B23A7" w14:textId="77777777" w:rsidR="00B11B4F" w:rsidRPr="00792EEC" w:rsidRDefault="00B11B4F">
      <w:pPr>
        <w:widowControl w:val="0"/>
        <w:jc w:val="both"/>
        <w:rPr>
          <w:rStyle w:val="Egyiksem"/>
          <w:rFonts w:ascii="Georgia" w:hAnsi="Georgia"/>
        </w:rPr>
      </w:pPr>
    </w:p>
    <w:p w14:paraId="2EB5267B" w14:textId="77777777" w:rsidR="004D69E2" w:rsidRPr="00792EEC" w:rsidRDefault="004D69E2">
      <w:pPr>
        <w:widowControl w:val="0"/>
        <w:jc w:val="both"/>
        <w:rPr>
          <w:rStyle w:val="Egyiksem"/>
          <w:rFonts w:ascii="Georgia" w:hAnsi="Georgia"/>
        </w:rPr>
      </w:pPr>
    </w:p>
    <w:p w14:paraId="2EB5267C" w14:textId="77777777" w:rsidR="00ED22B4" w:rsidRPr="00792EEC" w:rsidRDefault="00ED22B4">
      <w:pPr>
        <w:widowControl w:val="0"/>
        <w:jc w:val="both"/>
        <w:rPr>
          <w:rStyle w:val="Egyiksem"/>
          <w:rFonts w:ascii="Georgia" w:eastAsia="Georgia" w:hAnsi="Georgia" w:cs="Georgia"/>
        </w:rPr>
      </w:pPr>
    </w:p>
    <w:p w14:paraId="0BEE2591" w14:textId="77777777" w:rsidR="00B11B4F" w:rsidRDefault="00B11B4F">
      <w:pPr>
        <w:widowControl w:val="0"/>
        <w:ind w:left="6372"/>
        <w:rPr>
          <w:rFonts w:ascii="Georgia" w:hAnsi="Georgia"/>
          <w:bCs/>
        </w:rPr>
      </w:pPr>
      <w:proofErr w:type="spellStart"/>
      <w:r w:rsidRPr="00B11B4F">
        <w:rPr>
          <w:rFonts w:ascii="Georgia" w:hAnsi="Georgia"/>
          <w:bCs/>
        </w:rPr>
        <w:t>Pilny</w:t>
      </w:r>
      <w:proofErr w:type="spellEnd"/>
      <w:r w:rsidRPr="00B11B4F">
        <w:rPr>
          <w:rFonts w:ascii="Georgia" w:hAnsi="Georgia"/>
          <w:bCs/>
        </w:rPr>
        <w:t xml:space="preserve"> </w:t>
      </w:r>
      <w:proofErr w:type="spellStart"/>
      <w:r w:rsidRPr="00B11B4F">
        <w:rPr>
          <w:rFonts w:ascii="Georgia" w:hAnsi="Georgia"/>
          <w:bCs/>
        </w:rPr>
        <w:t>Wiktor</w:t>
      </w:r>
      <w:proofErr w:type="spellEnd"/>
      <w:r>
        <w:rPr>
          <w:rFonts w:ascii="Georgia" w:hAnsi="Georgia"/>
          <w:bCs/>
        </w:rPr>
        <w:t xml:space="preserve"> </w:t>
      </w:r>
      <w:proofErr w:type="spellStart"/>
      <w:r>
        <w:rPr>
          <w:rFonts w:ascii="Georgia" w:hAnsi="Georgia"/>
          <w:bCs/>
        </w:rPr>
        <w:t>sk</w:t>
      </w:r>
      <w:proofErr w:type="spellEnd"/>
      <w:r>
        <w:rPr>
          <w:rFonts w:ascii="Georgia" w:hAnsi="Georgia"/>
          <w:bCs/>
        </w:rPr>
        <w:t>.</w:t>
      </w:r>
    </w:p>
    <w:p w14:paraId="2EB5267D" w14:textId="7C988F87" w:rsidR="00956E01" w:rsidRPr="00792EEC" w:rsidRDefault="00B11B4F">
      <w:pPr>
        <w:widowControl w:val="0"/>
        <w:ind w:left="6372"/>
        <w:rPr>
          <w:rStyle w:val="Egyiksem"/>
          <w:rFonts w:ascii="Georgia" w:eastAsia="Georgia" w:hAnsi="Georgia" w:cs="Georgia"/>
        </w:rPr>
      </w:pPr>
      <w:r>
        <w:rPr>
          <w:rFonts w:ascii="Georgia" w:hAnsi="Georgia"/>
          <w:bCs/>
        </w:rPr>
        <w:t xml:space="preserve">         </w:t>
      </w:r>
      <w:r w:rsidRPr="00B11B4F">
        <w:rPr>
          <w:rFonts w:ascii="Georgia" w:hAnsi="Georgia"/>
          <w:bCs/>
          <w:iCs/>
        </w:rPr>
        <w:t xml:space="preserve"> elnök</w:t>
      </w:r>
    </w:p>
    <w:p w14:paraId="2EB5267F" w14:textId="77777777" w:rsidR="00C1792E" w:rsidRPr="00792EEC" w:rsidRDefault="00C1792E" w:rsidP="00C1792E">
      <w:pPr>
        <w:shd w:val="clear" w:color="auto" w:fill="FFFFFF"/>
        <w:rPr>
          <w:rFonts w:ascii="Georgia" w:hAnsi="Georgia"/>
          <w:b/>
          <w:color w:val="0070C0"/>
        </w:rPr>
      </w:pPr>
    </w:p>
    <w:sectPr w:rsidR="00C1792E" w:rsidRPr="00792EEC" w:rsidSect="00C349D4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DB80" w14:textId="77777777" w:rsidR="000D0B5F" w:rsidRDefault="000D0B5F">
      <w:r>
        <w:separator/>
      </w:r>
    </w:p>
  </w:endnote>
  <w:endnote w:type="continuationSeparator" w:id="0">
    <w:p w14:paraId="5AFAA290" w14:textId="77777777" w:rsidR="000D0B5F" w:rsidRDefault="000D0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2685" w14:textId="77777777" w:rsidR="00956E01" w:rsidRDefault="00956E01">
    <w:pPr>
      <w:pStyle w:val="Fejlcslblc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2687" w14:textId="77777777" w:rsidR="00956E01" w:rsidRDefault="00956E01">
    <w:pPr>
      <w:pStyle w:val="Fejlcslblc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C6582" w14:textId="77777777" w:rsidR="000D0B5F" w:rsidRDefault="000D0B5F">
      <w:r>
        <w:separator/>
      </w:r>
    </w:p>
  </w:footnote>
  <w:footnote w:type="continuationSeparator" w:id="0">
    <w:p w14:paraId="1185D157" w14:textId="77777777" w:rsidR="000D0B5F" w:rsidRDefault="000D0B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2684" w14:textId="77777777" w:rsidR="00956E01" w:rsidRDefault="002C14DC">
    <w:pPr>
      <w:pStyle w:val="lfej"/>
      <w:tabs>
        <w:tab w:val="clear" w:pos="9072"/>
        <w:tab w:val="right" w:pos="9046"/>
      </w:tabs>
      <w:jc w:val="right"/>
    </w:pPr>
    <w:r>
      <w:rPr>
        <w:rStyle w:val="Egyiksem"/>
      </w:rPr>
      <w:fldChar w:fldCharType="begin"/>
    </w:r>
    <w:r>
      <w:rPr>
        <w:rStyle w:val="Egyiksem"/>
      </w:rPr>
      <w:instrText xml:space="preserve"> PAGE </w:instrText>
    </w:r>
    <w:r>
      <w:rPr>
        <w:rStyle w:val="Egyiksem"/>
      </w:rPr>
      <w:fldChar w:fldCharType="separate"/>
    </w:r>
    <w:r w:rsidR="00C41AE7">
      <w:rPr>
        <w:rStyle w:val="Egyiksem"/>
        <w:noProof/>
      </w:rPr>
      <w:t>2</w:t>
    </w:r>
    <w:r>
      <w:rPr>
        <w:rStyle w:val="Egyiksem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2686" w14:textId="77777777" w:rsidR="00956E01" w:rsidRDefault="002C14DC">
    <w:pPr>
      <w:pStyle w:val="lfej"/>
      <w:tabs>
        <w:tab w:val="clear" w:pos="9072"/>
        <w:tab w:val="right" w:pos="9046"/>
      </w:tabs>
      <w:jc w:val="cent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EB52688" wp14:editId="2EB52689">
          <wp:simplePos x="0" y="0"/>
          <wp:positionH relativeFrom="page">
            <wp:posOffset>3366770</wp:posOffset>
          </wp:positionH>
          <wp:positionV relativeFrom="page">
            <wp:posOffset>459740</wp:posOffset>
          </wp:positionV>
          <wp:extent cx="754381" cy="518160"/>
          <wp:effectExtent l="0" t="0" r="0" b="0"/>
          <wp:wrapNone/>
          <wp:docPr id="1073741825" name="officeArt object" descr="507px-Coat_of_arms_of_Poland-offici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507px-Coat_of_arms_of_Poland-official.png" descr="507px-Coat_of_arms_of_Poland-official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1" cy="51816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35E6E"/>
    <w:multiLevelType w:val="hybridMultilevel"/>
    <w:tmpl w:val="D2963C60"/>
    <w:lvl w:ilvl="0" w:tplc="FFFFFFF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" w15:restartNumberingAfterBreak="0">
    <w:nsid w:val="3D425E2A"/>
    <w:multiLevelType w:val="multilevel"/>
    <w:tmpl w:val="8EBE9C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3D3B2E"/>
    <w:multiLevelType w:val="hybridMultilevel"/>
    <w:tmpl w:val="39169030"/>
    <w:styleLink w:val="Importlt1stlus"/>
    <w:lvl w:ilvl="0" w:tplc="F652737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0D4E616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BE6DF88">
      <w:start w:val="1"/>
      <w:numFmt w:val="lowerRoman"/>
      <w:lvlText w:val="%3."/>
      <w:lvlJc w:val="left"/>
      <w:pPr>
        <w:ind w:left="1800" w:hanging="3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D46A15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450831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A30BD1E">
      <w:start w:val="1"/>
      <w:numFmt w:val="lowerRoman"/>
      <w:lvlText w:val="%6."/>
      <w:lvlJc w:val="left"/>
      <w:pPr>
        <w:ind w:left="3960" w:hanging="3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BE6CD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3289F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47A9852">
      <w:start w:val="1"/>
      <w:numFmt w:val="lowerRoman"/>
      <w:lvlText w:val="%9."/>
      <w:lvlJc w:val="left"/>
      <w:pPr>
        <w:ind w:left="6120" w:hanging="3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7B61162E"/>
    <w:multiLevelType w:val="hybridMultilevel"/>
    <w:tmpl w:val="D316918C"/>
    <w:lvl w:ilvl="0" w:tplc="C106A6CE">
      <w:start w:val="1"/>
      <w:numFmt w:val="decimal"/>
      <w:lvlText w:val="%1."/>
      <w:lvlJc w:val="left"/>
      <w:pPr>
        <w:ind w:left="1938" w:hanging="44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 w15:restartNumberingAfterBreak="0">
    <w:nsid w:val="7C1039B7"/>
    <w:multiLevelType w:val="hybridMultilevel"/>
    <w:tmpl w:val="39169030"/>
    <w:numStyleLink w:val="Importlt1stlus"/>
  </w:abstractNum>
  <w:num w:numId="1" w16cid:durableId="560479025">
    <w:abstractNumId w:val="2"/>
  </w:num>
  <w:num w:numId="2" w16cid:durableId="823088726">
    <w:abstractNumId w:val="4"/>
  </w:num>
  <w:num w:numId="3" w16cid:durableId="1661427583">
    <w:abstractNumId w:val="4"/>
    <w:lvlOverride w:ilvl="0">
      <w:lvl w:ilvl="0" w:tplc="219A69A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b w:val="0"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0CCCECA">
        <w:start w:val="1"/>
        <w:numFmt w:val="lowerLetter"/>
        <w:lvlText w:val="%2."/>
        <w:lvlJc w:val="left"/>
        <w:pPr>
          <w:ind w:left="10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538F20C">
        <w:start w:val="1"/>
        <w:numFmt w:val="lowerRoman"/>
        <w:lvlText w:val="%3."/>
        <w:lvlJc w:val="left"/>
        <w:pPr>
          <w:ind w:left="1800" w:hanging="31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3642DB12">
        <w:start w:val="1"/>
        <w:numFmt w:val="decimal"/>
        <w:lvlText w:val="%4."/>
        <w:lvlJc w:val="left"/>
        <w:pPr>
          <w:ind w:left="252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A02C3D6">
        <w:start w:val="1"/>
        <w:numFmt w:val="lowerLetter"/>
        <w:lvlText w:val="%5."/>
        <w:lvlJc w:val="left"/>
        <w:pPr>
          <w:ind w:left="32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65011AE">
        <w:start w:val="1"/>
        <w:numFmt w:val="lowerRoman"/>
        <w:lvlText w:val="%6."/>
        <w:lvlJc w:val="left"/>
        <w:pPr>
          <w:ind w:left="3960" w:hanging="31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4A8E616">
        <w:start w:val="1"/>
        <w:numFmt w:val="decimal"/>
        <w:lvlText w:val="%7."/>
        <w:lvlJc w:val="left"/>
        <w:pPr>
          <w:ind w:left="46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A9CF904">
        <w:start w:val="1"/>
        <w:numFmt w:val="lowerLetter"/>
        <w:lvlText w:val="%8."/>
        <w:lvlJc w:val="left"/>
        <w:pPr>
          <w:ind w:left="540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FF024A4">
        <w:start w:val="1"/>
        <w:numFmt w:val="lowerRoman"/>
        <w:lvlText w:val="%9."/>
        <w:lvlJc w:val="left"/>
        <w:pPr>
          <w:ind w:left="6120" w:hanging="31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1668484576">
    <w:abstractNumId w:val="0"/>
  </w:num>
  <w:num w:numId="5" w16cid:durableId="1857453880">
    <w:abstractNumId w:val="1"/>
  </w:num>
  <w:num w:numId="6" w16cid:durableId="14148186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6E01"/>
    <w:rsid w:val="000A0DFA"/>
    <w:rsid w:val="000A327E"/>
    <w:rsid w:val="000B62EF"/>
    <w:rsid w:val="000D0B5F"/>
    <w:rsid w:val="000E4C8A"/>
    <w:rsid w:val="000F036C"/>
    <w:rsid w:val="001225FF"/>
    <w:rsid w:val="0019033A"/>
    <w:rsid w:val="001A5C9B"/>
    <w:rsid w:val="001B210B"/>
    <w:rsid w:val="001E73A0"/>
    <w:rsid w:val="00221DE2"/>
    <w:rsid w:val="00265A87"/>
    <w:rsid w:val="00271000"/>
    <w:rsid w:val="00276244"/>
    <w:rsid w:val="002875A5"/>
    <w:rsid w:val="002C14DC"/>
    <w:rsid w:val="0030316A"/>
    <w:rsid w:val="003327AA"/>
    <w:rsid w:val="003671BF"/>
    <w:rsid w:val="003978C2"/>
    <w:rsid w:val="003F0283"/>
    <w:rsid w:val="00434087"/>
    <w:rsid w:val="0044564E"/>
    <w:rsid w:val="004D69E2"/>
    <w:rsid w:val="00523CC1"/>
    <w:rsid w:val="0054296E"/>
    <w:rsid w:val="00593668"/>
    <w:rsid w:val="005D04FA"/>
    <w:rsid w:val="005F7EE0"/>
    <w:rsid w:val="00623BB7"/>
    <w:rsid w:val="0069377D"/>
    <w:rsid w:val="00774DBF"/>
    <w:rsid w:val="00792EEC"/>
    <w:rsid w:val="007C76BF"/>
    <w:rsid w:val="007F38FB"/>
    <w:rsid w:val="008B7DF5"/>
    <w:rsid w:val="008D729C"/>
    <w:rsid w:val="00956E01"/>
    <w:rsid w:val="009637D1"/>
    <w:rsid w:val="00965FA3"/>
    <w:rsid w:val="009A4458"/>
    <w:rsid w:val="009B3F7C"/>
    <w:rsid w:val="009B4BBC"/>
    <w:rsid w:val="009E3F09"/>
    <w:rsid w:val="00A711AB"/>
    <w:rsid w:val="00B11B4F"/>
    <w:rsid w:val="00B2479E"/>
    <w:rsid w:val="00B809F9"/>
    <w:rsid w:val="00BA1C8A"/>
    <w:rsid w:val="00C1792E"/>
    <w:rsid w:val="00C349D4"/>
    <w:rsid w:val="00C41AE7"/>
    <w:rsid w:val="00D21095"/>
    <w:rsid w:val="00D92B2A"/>
    <w:rsid w:val="00DA683A"/>
    <w:rsid w:val="00DC72C4"/>
    <w:rsid w:val="00E5355A"/>
    <w:rsid w:val="00ED22B4"/>
    <w:rsid w:val="00EF6CC6"/>
    <w:rsid w:val="00F41676"/>
    <w:rsid w:val="00F51468"/>
    <w:rsid w:val="00FB73E7"/>
    <w:rsid w:val="00FF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52659"/>
  <w15:docId w15:val="{78AA4FE5-426D-4912-A8F6-365CAEF64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Pr>
      <w:rFonts w:ascii="Arial" w:hAnsi="Arial" w:cs="Arial Unicode MS"/>
      <w:color w:val="000000"/>
      <w:sz w:val="24"/>
      <w:szCs w:val="24"/>
      <w:u w:color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fej">
    <w:name w:val="header"/>
    <w:pPr>
      <w:tabs>
        <w:tab w:val="center" w:pos="4536"/>
        <w:tab w:val="right" w:pos="9072"/>
      </w:tabs>
    </w:pPr>
    <w:rPr>
      <w:rFonts w:ascii="Arial" w:hAnsi="Arial" w:cs="Arial Unicode MS"/>
      <w:color w:val="000000"/>
      <w:sz w:val="24"/>
      <w:szCs w:val="24"/>
      <w:u w:color="000000"/>
    </w:rPr>
  </w:style>
  <w:style w:type="character" w:customStyle="1" w:styleId="Egyiksem">
    <w:name w:val="Egyik sem"/>
  </w:style>
  <w:style w:type="paragraph" w:customStyle="1" w:styleId="Fejlcslblc">
    <w:name w:val="Fejléc és láblé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zvegtrzsA">
    <w:name w:val="Szövegtörzs A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2F2F2"/>
      <w:jc w:val="center"/>
    </w:pPr>
    <w:rPr>
      <w:rFonts w:cs="Arial Unicode MS"/>
      <w:b/>
      <w:bCs/>
      <w:color w:val="000000"/>
      <w:sz w:val="24"/>
      <w:szCs w:val="24"/>
      <w:u w:color="000000"/>
    </w:rPr>
  </w:style>
  <w:style w:type="paragraph" w:styleId="Szvegtrzs2">
    <w:name w:val="Body Text 2"/>
    <w:pPr>
      <w:jc w:val="both"/>
    </w:pPr>
    <w:rPr>
      <w:rFonts w:cs="Arial Unicode MS"/>
      <w:color w:val="000000"/>
      <w:sz w:val="24"/>
      <w:szCs w:val="24"/>
      <w:u w:color="000000"/>
    </w:rPr>
  </w:style>
  <w:style w:type="numbering" w:customStyle="1" w:styleId="Importlt1stlus">
    <w:name w:val="Importált 1 stílus"/>
    <w:pPr>
      <w:numPr>
        <w:numId w:val="1"/>
      </w:numPr>
    </w:pPr>
  </w:style>
  <w:style w:type="character" w:customStyle="1" w:styleId="EgyiksemA">
    <w:name w:val="Egyik sem A"/>
    <w:basedOn w:val="Egyiksem"/>
  </w:style>
  <w:style w:type="paragraph" w:styleId="Listaszerbekezds">
    <w:name w:val="List Paragraph"/>
    <w:basedOn w:val="Norml"/>
    <w:uiPriority w:val="34"/>
    <w:qFormat/>
    <w:rsid w:val="008D7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0d69813341fdd08f585f1e1d9ed6b4b4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2e583363dad0ac65a530bcfc9fbb63a7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A8CE5E-5C01-4ECF-A582-8414697932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AA7F4C-8F8E-4377-BE4D-2FAC31126722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customXml/itemProps3.xml><?xml version="1.0" encoding="utf-8"?>
<ds:datastoreItem xmlns:ds="http://schemas.openxmlformats.org/officeDocument/2006/customXml" ds:itemID="{C84D2F12-E56A-49BC-8118-F3092AF162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135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Szilágyi Tünde</dc:creator>
  <cp:lastModifiedBy>Hajnal Gabriella</cp:lastModifiedBy>
  <cp:revision>34</cp:revision>
  <dcterms:created xsi:type="dcterms:W3CDTF">2021-11-09T08:19:00Z</dcterms:created>
  <dcterms:modified xsi:type="dcterms:W3CDTF">2025-12-02T09:10:00Z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0x0101000892432F7B5C404795C8269B09774B4B</vt:lpwstr>
  </property>
  <property fmtid="{D5CDD505-2E9C-101B-9397-08002B2CF9AE}" pid="3" name="Order">
    <vt:r8>2307400</vt:r8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