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49" w:rsidRDefault="008C2149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C2149" w:rsidRDefault="00A07A97" w:rsidP="00153489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Budapest Főváros XI. Kerület Újbuda Önkormányzat Képviselő-testülete</w:t>
      </w:r>
    </w:p>
    <w:p w:rsidR="008C2149" w:rsidRPr="00153489" w:rsidRDefault="00E84B77" w:rsidP="00153489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12/2019. (IV</w:t>
      </w:r>
      <w:r w:rsidR="00A07A97" w:rsidRPr="00E84B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30.</w:t>
      </w:r>
      <w:r w:rsidR="00A07A97" w:rsidRPr="00E84B77">
        <w:rPr>
          <w:rFonts w:ascii="Times New Roman" w:eastAsia="Times New Roman" w:hAnsi="Times New Roman" w:cs="Times New Roman"/>
          <w:sz w:val="24"/>
          <w:szCs w:val="24"/>
        </w:rPr>
        <w:t>) önkormányzati rendelete</w:t>
      </w:r>
    </w:p>
    <w:p w:rsidR="008C2149" w:rsidRPr="00153489" w:rsidRDefault="00A07A97" w:rsidP="00153489">
      <w:pPr>
        <w:spacing w:after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2018. évi zárszámadásról</w:t>
      </w:r>
    </w:p>
    <w:p w:rsidR="008C2149" w:rsidRDefault="00A07A97" w:rsidP="00153489">
      <w:pPr>
        <w:spacing w:after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 Főváros XI. Kerület Újbuda Önkormányzata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8C2149" w:rsidRDefault="00A07A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Budapest Főváros XI. Kerület Újbuda Önkormányzata (a továbbiakban: Önkormányzat) Képviselő-testülete az Önkormányzat 2018. évi zárszámadásának</w:t>
      </w:r>
    </w:p>
    <w:p w:rsidR="008C2149" w:rsidRDefault="00A07A9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kiadási főösszegét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15348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5348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153489">
        <w:rPr>
          <w:rFonts w:ascii="Times New Roman" w:eastAsia="Times New Roman" w:hAnsi="Times New Roman" w:cs="Times New Roman"/>
          <w:sz w:val="24"/>
          <w:szCs w:val="24"/>
        </w:rPr>
        <w:tab/>
        <w:t xml:space="preserve">32 553 841 </w:t>
      </w:r>
      <w:r>
        <w:rPr>
          <w:rFonts w:ascii="Times New Roman" w:eastAsia="Times New Roman" w:hAnsi="Times New Roman" w:cs="Times New Roman"/>
          <w:sz w:val="24"/>
          <w:szCs w:val="24"/>
        </w:rPr>
        <w:t>E Ft-ban</w:t>
      </w:r>
    </w:p>
    <w:p w:rsidR="008C2149" w:rsidRDefault="00A07A9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bevételi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főösszegét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15348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5348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153489">
        <w:rPr>
          <w:rFonts w:ascii="Times New Roman" w:eastAsia="Times New Roman" w:hAnsi="Times New Roman" w:cs="Times New Roman"/>
          <w:sz w:val="24"/>
          <w:szCs w:val="24"/>
        </w:rPr>
        <w:tab/>
        <w:t xml:space="preserve">37 747 837 </w:t>
      </w:r>
      <w:r>
        <w:rPr>
          <w:rFonts w:ascii="Times New Roman" w:eastAsia="Times New Roman" w:hAnsi="Times New Roman" w:cs="Times New Roman"/>
          <w:sz w:val="24"/>
          <w:szCs w:val="24"/>
        </w:rPr>
        <w:t>E Ft-ban</w:t>
      </w:r>
    </w:p>
    <w:p w:rsidR="008C2149" w:rsidRDefault="00A07A97" w:rsidP="0015348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állapítja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meg a (2) bekezdésben foglalt részletezettséggel.</w:t>
      </w:r>
    </w:p>
    <w:p w:rsidR="008C2149" w:rsidRDefault="00A07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</w:t>
      </w:r>
    </w:p>
    <w:p w:rsidR="008C2149" w:rsidRDefault="00A07A97">
      <w:pPr>
        <w:ind w:left="708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költségvetési kiadási főösszegét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25 207 164  E Ft-ban,</w:t>
      </w:r>
    </w:p>
    <w:p w:rsidR="008C2149" w:rsidRDefault="00A07A97">
      <w:pPr>
        <w:ind w:left="708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költségvetési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bevételi főösszegét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23 291 281  E Ft-ban,</w:t>
      </w:r>
    </w:p>
    <w:p w:rsidR="008C2149" w:rsidRDefault="00A07A97">
      <w:pPr>
        <w:ind w:left="708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költségvetési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egyenlegét (hiányát)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-  1 915 883  E Ft-ban,</w:t>
      </w:r>
    </w:p>
    <w:p w:rsidR="008C2149" w:rsidRDefault="00A07A97">
      <w:pPr>
        <w:ind w:left="708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finanszírozási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kiadását                                     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346 677  E Ft-ban,</w:t>
      </w:r>
    </w:p>
    <w:p w:rsidR="008C2149" w:rsidRDefault="00031C80">
      <w:pPr>
        <w:ind w:left="708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07A97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 w:rsidR="00A07A97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A07A97">
        <w:rPr>
          <w:rFonts w:ascii="Times New Roman" w:eastAsia="Times New Roman" w:hAnsi="Times New Roman" w:cs="Times New Roman"/>
          <w:sz w:val="24"/>
          <w:szCs w:val="24"/>
        </w:rPr>
        <w:t xml:space="preserve">finanszírozási bevételét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A07A97">
        <w:rPr>
          <w:rFonts w:ascii="Times New Roman" w:eastAsia="Times New Roman" w:hAnsi="Times New Roman" w:cs="Times New Roman"/>
          <w:sz w:val="24"/>
          <w:szCs w:val="24"/>
        </w:rPr>
        <w:t>14 456 556  E Ft-ban</w:t>
      </w:r>
    </w:p>
    <w:p w:rsidR="008C2149" w:rsidRDefault="00A07A97" w:rsidP="00031C80">
      <w:pPr>
        <w:spacing w:after="240"/>
        <w:ind w:left="708" w:hanging="28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állapítja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meg.</w:t>
      </w:r>
    </w:p>
    <w:p w:rsidR="008C2149" w:rsidRDefault="00A07A97" w:rsidP="00153489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 kiadásait 5 086 591 E Ft belső finanszírozással, az előző évi költségvetési maradvány felhasználásával és 1 762 010 E Ft külső finanszírozás – felhalmozási célú hitel – igénybevételével biztosította.</w:t>
      </w:r>
    </w:p>
    <w:p w:rsidR="008C2149" w:rsidRDefault="00A07A97" w:rsidP="00153489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(4)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Államháztartáson belüli – 2019. évi állami támogatás előleg – finanszírozási célú bevétel 93 683 E Ft.</w:t>
      </w:r>
    </w:p>
    <w:p w:rsidR="008C2149" w:rsidRDefault="00A07A97" w:rsidP="00153489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</w:rPr>
        <w:t>Az Önkormányzat összevont kiadási előirányzatainak előirányzat-csoportonkénti, kiemelt előirányzatonkénti teljesítését az 1. mellékletben foglaltak szerint fogadja el.</w:t>
      </w:r>
    </w:p>
    <w:p w:rsidR="008C2149" w:rsidRDefault="00A07A97" w:rsidP="00153489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 összevont bevételi előirányzatainak előirányzat-csoportonkénti, kiemelt előirányzatonkénti teljesítését a 2. mellékletben foglaltak szerint állapítja meg.</w:t>
      </w:r>
    </w:p>
    <w:p w:rsidR="008C2149" w:rsidRDefault="00153489" w:rsidP="00153489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7A97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="00A07A97">
        <w:rPr>
          <w:rFonts w:ascii="Times New Roman" w:eastAsia="Times New Roman" w:hAnsi="Times New Roman" w:cs="Times New Roman"/>
          <w:sz w:val="24"/>
          <w:szCs w:val="24"/>
        </w:rPr>
        <w:t xml:space="preserve"> Az Önkormányzat felújítási kiadásainak feladatonkénti teljesítését a 3. melléklet szerint hagyja jóvá.</w:t>
      </w:r>
    </w:p>
    <w:p w:rsidR="008C2149" w:rsidRDefault="00A07A97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 beruházási kiadásainak feladatonkénti teljesítését a 4. mellékletben foglaltak szerint fogadja el.</w:t>
      </w:r>
    </w:p>
    <w:p w:rsidR="008C2149" w:rsidRDefault="00A07A97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 2018. évi kiadási, valamint bevételi előirányzatainak teljesítését kiemelt előirányzatonként az 5. mellékletben foglaltak szerint fogadja el.</w:t>
      </w:r>
    </w:p>
    <w:p w:rsidR="008C2149" w:rsidRDefault="00A07A97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 egyes kiemelt kiadási előirányzatainak részletes teljesítését a 6. mellékletben felsoroltak szerint hagyja jóvá.</w:t>
      </w:r>
    </w:p>
    <w:p w:rsidR="008C2149" w:rsidRDefault="00A07A97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Polgármesteri Hivatal kiadási előirányzatainak, valamint bevételi előirányzatainak kiemelt előirányzatonkénti teljesítését a 7. mellékletben foglaltak szerint fogadja el.</w:t>
      </w:r>
    </w:p>
    <w:p w:rsidR="008C2149" w:rsidRDefault="00A07A97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 irányítása alá tartozó önállóan működő és gazdálkodó, valamint az önállóan működő költségvetési szervei kiadási és bevételi előirányzatainak teljesítését a 8. mellékletben foglaltak szerint fogadja el.</w:t>
      </w:r>
    </w:p>
    <w:p w:rsidR="008C2149" w:rsidRDefault="00A07A97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 2018. évi bevételeinek, kiadásainak működési-felhalmozási mérlegét a 9. mellékletben rögzítettek szerint fogadja el.</w:t>
      </w:r>
    </w:p>
    <w:p w:rsidR="008C2149" w:rsidRDefault="00A07A97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 irányítása alá tartozó költségvetési szervek létszámának éves teljesítését a 10. mellékletben foglaltak szerint fogadja el.</w:t>
      </w:r>
    </w:p>
    <w:p w:rsidR="008C2149" w:rsidRDefault="00A07A97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 2018. évi európai uniós támogatási programjainak teljesülését a 11. melléklet szerint hagyja jóvá.</w:t>
      </w:r>
    </w:p>
    <w:p w:rsidR="008C2149" w:rsidRDefault="00A07A97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 2018. évi költségvetési maradványa 5 091 783 E Ft, melynek felhasználását a 12. melléklet szerint fogadja el.</w:t>
      </w:r>
    </w:p>
    <w:p w:rsidR="00153489" w:rsidRDefault="00A07A97" w:rsidP="00153489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 irányítása alá tartozó</w:t>
      </w:r>
      <w:r w:rsidR="00153489">
        <w:rPr>
          <w:rFonts w:ascii="Times New Roman" w:eastAsia="Times New Roman" w:hAnsi="Times New Roman" w:cs="Times New Roman"/>
          <w:sz w:val="24"/>
          <w:szCs w:val="24"/>
        </w:rPr>
        <w:t xml:space="preserve"> költségvetési szervek 102 213 </w:t>
      </w:r>
      <w:r>
        <w:rPr>
          <w:rFonts w:ascii="Times New Roman" w:eastAsia="Times New Roman" w:hAnsi="Times New Roman" w:cs="Times New Roman"/>
          <w:sz w:val="24"/>
          <w:szCs w:val="24"/>
        </w:rPr>
        <w:t>E Ft költségvetési maradványát és annak felhasználását a 13. melléklet szerint fogadja el.</w:t>
      </w:r>
    </w:p>
    <w:p w:rsidR="008C2149" w:rsidRDefault="00A07A97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§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Ez a rendelet a kihirdetését követő napon lép hatályba. </w:t>
      </w:r>
    </w:p>
    <w:p w:rsidR="008C2149" w:rsidRDefault="00A07A97" w:rsidP="00153489">
      <w:pPr>
        <w:spacing w:after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Hatályát veszti a 2018. évi költségvetésről szóló 1/2018. (I. 23.) XI.ÖK rendelet.</w:t>
      </w:r>
    </w:p>
    <w:p w:rsidR="00A61686" w:rsidRPr="00153489" w:rsidRDefault="00A61686" w:rsidP="00A61686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49" w:rsidRDefault="00A07A97" w:rsidP="00A61686">
      <w:pPr>
        <w:pBdr>
          <w:top w:val="nil"/>
          <w:left w:val="nil"/>
          <w:bottom w:val="nil"/>
          <w:right w:val="nil"/>
          <w:between w:val="nil"/>
        </w:pBdr>
        <w:tabs>
          <w:tab w:val="center" w:pos="1680"/>
          <w:tab w:val="left" w:pos="62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16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Hoffmann Tamás                                  Vargáné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Kremzner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Zsuzsanna</w:t>
      </w:r>
    </w:p>
    <w:p w:rsidR="008C2149" w:rsidRDefault="00153489" w:rsidP="00A61686">
      <w:pPr>
        <w:pBdr>
          <w:top w:val="nil"/>
          <w:left w:val="nil"/>
          <w:bottom w:val="nil"/>
          <w:right w:val="nil"/>
          <w:between w:val="nil"/>
        </w:pBdr>
        <w:tabs>
          <w:tab w:val="center" w:pos="7065"/>
        </w:tabs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A61686">
        <w:rPr>
          <w:rFonts w:ascii="Times New Roman" w:eastAsia="Times New Roman" w:hAnsi="Times New Roman" w:cs="Times New Roman"/>
          <w:b/>
          <w:sz w:val="24"/>
          <w:szCs w:val="24"/>
        </w:rPr>
        <w:t>polgármester</w:t>
      </w:r>
      <w:proofErr w:type="gramEnd"/>
      <w:r w:rsidR="00A616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bookmarkStart w:id="0" w:name="_GoBack"/>
      <w:bookmarkEnd w:id="0"/>
      <w:r w:rsidR="00A616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j</w:t>
      </w:r>
      <w:r w:rsidR="00A07A97">
        <w:rPr>
          <w:rFonts w:ascii="Times New Roman" w:eastAsia="Times New Roman" w:hAnsi="Times New Roman" w:cs="Times New Roman"/>
          <w:b/>
          <w:sz w:val="24"/>
          <w:szCs w:val="24"/>
        </w:rPr>
        <w:t>egyző</w:t>
      </w:r>
    </w:p>
    <w:sectPr w:rsidR="008C2149" w:rsidSect="00A07A97">
      <w:headerReference w:type="default" r:id="rId7"/>
      <w:pgSz w:w="11909" w:h="16834"/>
      <w:pgMar w:top="1440" w:right="1440" w:bottom="1440" w:left="1440" w:header="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26" w:rsidRDefault="00A07A97">
      <w:pPr>
        <w:spacing w:line="240" w:lineRule="auto"/>
      </w:pPr>
      <w:r>
        <w:separator/>
      </w:r>
    </w:p>
  </w:endnote>
  <w:endnote w:type="continuationSeparator" w:id="0">
    <w:p w:rsidR="00E94026" w:rsidRDefault="00A07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26" w:rsidRDefault="00A07A97">
      <w:pPr>
        <w:spacing w:line="240" w:lineRule="auto"/>
      </w:pPr>
      <w:r>
        <w:separator/>
      </w:r>
    </w:p>
  </w:footnote>
  <w:footnote w:type="continuationSeparator" w:id="0">
    <w:p w:rsidR="00E94026" w:rsidRDefault="00A07A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97" w:rsidRDefault="00A07A97" w:rsidP="00A07A97">
    <w:pPr>
      <w:pStyle w:val="lfej"/>
      <w:jc w:val="center"/>
    </w:pPr>
  </w:p>
  <w:p w:rsidR="00A07A97" w:rsidRDefault="00A07A97" w:rsidP="00A07A97">
    <w:pPr>
      <w:pStyle w:val="lfej"/>
      <w:jc w:val="center"/>
      <w:rPr>
        <w:rFonts w:ascii="Times New Roman" w:hAnsi="Times New Roman" w:cs="Times New Roman"/>
        <w:sz w:val="24"/>
        <w:szCs w:val="24"/>
      </w:rPr>
    </w:pPr>
  </w:p>
  <w:p w:rsidR="008C2149" w:rsidRPr="00A07A97" w:rsidRDefault="00A07A97" w:rsidP="00A07A97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A07A97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149"/>
    <w:rsid w:val="00031C80"/>
    <w:rsid w:val="00153489"/>
    <w:rsid w:val="008C2149"/>
    <w:rsid w:val="00A07A97"/>
    <w:rsid w:val="00A61686"/>
    <w:rsid w:val="00E84B77"/>
    <w:rsid w:val="00E9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07A9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7A97"/>
  </w:style>
  <w:style w:type="paragraph" w:styleId="llb">
    <w:name w:val="footer"/>
    <w:basedOn w:val="Norml"/>
    <w:link w:val="llbChar"/>
    <w:uiPriority w:val="99"/>
    <w:unhideWhenUsed/>
    <w:rsid w:val="00A07A9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7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07A9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7A97"/>
  </w:style>
  <w:style w:type="paragraph" w:styleId="llb">
    <w:name w:val="footer"/>
    <w:basedOn w:val="Norml"/>
    <w:link w:val="llbChar"/>
    <w:uiPriority w:val="99"/>
    <w:unhideWhenUsed/>
    <w:rsid w:val="00A07A9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MarCs</cp:lastModifiedBy>
  <cp:revision>9</cp:revision>
  <cp:lastPrinted>2019-04-29T15:05:00Z</cp:lastPrinted>
  <dcterms:created xsi:type="dcterms:W3CDTF">2019-04-29T09:19:00Z</dcterms:created>
  <dcterms:modified xsi:type="dcterms:W3CDTF">2019-04-29T15:05:00Z</dcterms:modified>
</cp:coreProperties>
</file>