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D" w:rsidRDefault="00363DED" w:rsidP="00363DED">
      <w:pPr>
        <w:tabs>
          <w:tab w:val="center" w:pos="7065"/>
        </w:tabs>
        <w:spacing w:after="240"/>
        <w:ind w:left="-20"/>
        <w:jc w:val="center"/>
        <w:rPr>
          <w:rFonts w:eastAsia="Times New Roman"/>
          <w:b/>
        </w:rPr>
      </w:pPr>
    </w:p>
    <w:p w:rsidR="00363DED" w:rsidRDefault="00363DED" w:rsidP="00363DED">
      <w:pPr>
        <w:tabs>
          <w:tab w:val="center" w:pos="7065"/>
        </w:tabs>
        <w:spacing w:after="240"/>
        <w:ind w:left="-20"/>
        <w:jc w:val="center"/>
        <w:rPr>
          <w:rFonts w:eastAsia="Times New Roman"/>
          <w:b/>
        </w:rPr>
      </w:pPr>
    </w:p>
    <w:p w:rsidR="00363DED" w:rsidRDefault="00363DED" w:rsidP="00456357">
      <w:pPr>
        <w:tabs>
          <w:tab w:val="center" w:pos="7065"/>
        </w:tabs>
        <w:spacing w:after="360"/>
        <w:ind w:left="-20"/>
        <w:jc w:val="center"/>
        <w:rPr>
          <w:rFonts w:eastAsia="Times New Roman"/>
          <w:b/>
        </w:rPr>
      </w:pPr>
      <w:r>
        <w:rPr>
          <w:rFonts w:eastAsia="Times New Roman"/>
          <w:b/>
        </w:rPr>
        <w:t>Budapest Főváros XI. Kerület Újbuda Önkormányzata Képviselő-testülete</w:t>
      </w:r>
    </w:p>
    <w:p w:rsidR="00363DED" w:rsidRDefault="00363DED" w:rsidP="00456357">
      <w:pPr>
        <w:tabs>
          <w:tab w:val="center" w:pos="7065"/>
        </w:tabs>
        <w:spacing w:after="360"/>
        <w:ind w:left="-2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44/2020. (XI. 11.) önkormányzati rendelete</w:t>
      </w:r>
    </w:p>
    <w:p w:rsidR="00363DED" w:rsidRPr="00363DED" w:rsidRDefault="00363DED" w:rsidP="00456357">
      <w:pPr>
        <w:pStyle w:val="FCm"/>
        <w:spacing w:before="240" w:after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Pr="00363DED">
        <w:rPr>
          <w:sz w:val="24"/>
          <w:szCs w:val="24"/>
        </w:rPr>
        <w:t>a</w:t>
      </w:r>
      <w:proofErr w:type="gramEnd"/>
      <w:r w:rsidRPr="00363DED">
        <w:rPr>
          <w:sz w:val="24"/>
          <w:szCs w:val="24"/>
        </w:rPr>
        <w:t xml:space="preserve"> veszélyhelyzet ideje alatt kötelező magatartásszabályokról</w:t>
      </w:r>
    </w:p>
    <w:p w:rsidR="00363DED" w:rsidRDefault="00363DED" w:rsidP="00363DED">
      <w:pPr>
        <w:pStyle w:val="Bekezds"/>
        <w:ind w:firstLine="0"/>
        <w:jc w:val="both"/>
      </w:pPr>
    </w:p>
    <w:p w:rsidR="00DC0549" w:rsidRDefault="00DC0549" w:rsidP="00363DED">
      <w:pPr>
        <w:pStyle w:val="Bekezds"/>
        <w:ind w:firstLine="0"/>
        <w:jc w:val="both"/>
      </w:pPr>
      <w:r w:rsidRPr="00363DED">
        <w:t xml:space="preserve">Budapest Főváros XI. Kerület Újbuda Önkormányzata Polgármestere </w:t>
      </w:r>
      <w:r w:rsidR="00082746">
        <w:t>–</w:t>
      </w:r>
      <w:r w:rsidRPr="00363DED">
        <w:t xml:space="preserve"> a katasztrófavédelemről és a hozzá kapcsolódó egyes törvények módosításáról szóló 2011. évi CXXVIII. törvény 46. § (4) bekezdése alapján </w:t>
      </w:r>
      <w:r w:rsidR="00082746">
        <w:t>–</w:t>
      </w:r>
      <w:r w:rsidRPr="00363DED">
        <w:t xml:space="preserve"> a veszélyhelyzet idején alkalmazandó védelmi intézkedések második üteméről szóló 484/2020. (XI.</w:t>
      </w:r>
      <w:r w:rsidR="005A07FC">
        <w:t xml:space="preserve"> 10.) Korm. </w:t>
      </w:r>
      <w:r w:rsidRPr="00363DED">
        <w:t>rendelet 27. §</w:t>
      </w:r>
      <w:proofErr w:type="spellStart"/>
      <w:r w:rsidRPr="00363DED">
        <w:t>-</w:t>
      </w:r>
      <w:r w:rsidR="005A07FC">
        <w:t>á</w:t>
      </w:r>
      <w:r w:rsidRPr="00363DED">
        <w:t>ban</w:t>
      </w:r>
      <w:proofErr w:type="spellEnd"/>
      <w:r w:rsidRPr="00363DED">
        <w:t xml:space="preserve"> </w:t>
      </w:r>
      <w:r w:rsidR="005A07FC">
        <w:t>kapott</w:t>
      </w:r>
      <w:r w:rsidR="00E01464">
        <w:t xml:space="preserve"> felhatalmazás alapján, </w:t>
      </w:r>
      <w:r w:rsidR="00E01464" w:rsidRPr="00363DED">
        <w:t>a veszélyhelyzet idején alkalmazandó védelmi intézkedések második üteméről szóló 484/2020. (XI.</w:t>
      </w:r>
      <w:r w:rsidR="00E01464">
        <w:t xml:space="preserve"> 10.) Korm. </w:t>
      </w:r>
      <w:r w:rsidR="00E01464" w:rsidRPr="00363DED">
        <w:t xml:space="preserve">rendelet </w:t>
      </w:r>
      <w:r w:rsidRPr="00363DED">
        <w:t>1. § (1) bekezdés b) pontjában előírt feladatkörben eljárva a következőket rendeli el:</w:t>
      </w:r>
    </w:p>
    <w:p w:rsidR="008B7C7A" w:rsidRDefault="008B7C7A" w:rsidP="00363DED">
      <w:pPr>
        <w:pStyle w:val="Bekezds"/>
        <w:ind w:firstLine="0"/>
        <w:jc w:val="both"/>
      </w:pPr>
    </w:p>
    <w:p w:rsidR="008B7C7A" w:rsidRPr="00363DED" w:rsidRDefault="008B7C7A" w:rsidP="00363DED">
      <w:pPr>
        <w:pStyle w:val="Bekezds"/>
        <w:ind w:firstLine="0"/>
        <w:jc w:val="both"/>
      </w:pPr>
    </w:p>
    <w:p w:rsidR="00DC0549" w:rsidRPr="00363DED" w:rsidRDefault="00D9575E" w:rsidP="00456357">
      <w:pPr>
        <w:pStyle w:val="Bekezds"/>
        <w:spacing w:after="360"/>
        <w:ind w:firstLine="0"/>
        <w:jc w:val="both"/>
      </w:pPr>
      <w:r>
        <w:rPr>
          <w:b/>
          <w:bCs/>
        </w:rPr>
        <w:t xml:space="preserve">1. </w:t>
      </w:r>
      <w:r w:rsidR="00DC0549" w:rsidRPr="00363DED">
        <w:rPr>
          <w:b/>
          <w:bCs/>
        </w:rPr>
        <w:t xml:space="preserve">§ </w:t>
      </w:r>
      <w:r w:rsidR="00DC0549" w:rsidRPr="00363DED">
        <w:t>A Budapest XI. kerület közigazgatási</w:t>
      </w:r>
      <w:bookmarkStart w:id="0" w:name="_GoBack"/>
      <w:bookmarkEnd w:id="0"/>
      <w:r w:rsidR="00DC0549" w:rsidRPr="00363DED">
        <w:t xml:space="preserve"> területén lévő közterületen, </w:t>
      </w:r>
      <w:r w:rsidR="00C671A9">
        <w:t>valamint</w:t>
      </w:r>
      <w:r w:rsidR="00DC0549" w:rsidRPr="00363DED">
        <w:t xml:space="preserve"> a közterületnek nem tekinthető, de minden</w:t>
      </w:r>
      <w:r w:rsidR="00C671A9">
        <w:t>ki számára nyitva álló helyen</w:t>
      </w:r>
      <w:r w:rsidR="00DC0549" w:rsidRPr="00363DED">
        <w:t xml:space="preserve"> </w:t>
      </w:r>
      <w:r w:rsidR="00C671A9">
        <w:t xml:space="preserve">– </w:t>
      </w:r>
      <w:r w:rsidR="00502974">
        <w:t>a hatodik életévüke</w:t>
      </w:r>
      <w:r w:rsidR="00DC0549" w:rsidRPr="00363DED">
        <w:t>t be nem töltött gyermekek kivételével</w:t>
      </w:r>
      <w:r w:rsidR="00C671A9">
        <w:t xml:space="preserve"> –</w:t>
      </w:r>
      <w:r w:rsidR="00DC0549" w:rsidRPr="00363DED">
        <w:t xml:space="preserve"> kötelező a szájat és orrot folyamatosan eltakaró orvosi, munkavédelmi</w:t>
      </w:r>
      <w:r w:rsidR="00E25DF2">
        <w:t>,</w:t>
      </w:r>
      <w:r w:rsidR="00DC0549" w:rsidRPr="00363DED">
        <w:t xml:space="preserve"> illetve textil vagy más anyagból készült maszk viselése.</w:t>
      </w:r>
    </w:p>
    <w:p w:rsidR="00DC0549" w:rsidRPr="00363DED" w:rsidRDefault="005C3A8C" w:rsidP="00456357">
      <w:pPr>
        <w:pStyle w:val="Bekezds"/>
        <w:spacing w:after="360"/>
        <w:ind w:firstLine="0"/>
        <w:jc w:val="both"/>
      </w:pPr>
      <w:r>
        <w:rPr>
          <w:b/>
          <w:bCs/>
        </w:rPr>
        <w:t xml:space="preserve">2. </w:t>
      </w:r>
      <w:r w:rsidR="00DC0549" w:rsidRPr="00363DED">
        <w:rPr>
          <w:b/>
          <w:bCs/>
        </w:rPr>
        <w:t xml:space="preserve">§ </w:t>
      </w:r>
      <w:r w:rsidR="00DC0549" w:rsidRPr="00363DED">
        <w:rPr>
          <w:bCs/>
        </w:rPr>
        <w:t>Az 1. § rendelkezéseit nem kell alkalmazni sporttevékenység végzése, valamint parkokban</w:t>
      </w:r>
      <w:r w:rsidR="00330F8B">
        <w:rPr>
          <w:bCs/>
        </w:rPr>
        <w:t>,</w:t>
      </w:r>
      <w:r w:rsidR="00DC0549" w:rsidRPr="00363DED">
        <w:rPr>
          <w:bCs/>
        </w:rPr>
        <w:t xml:space="preserve"> illetve zöldterületen történő tartózkodás során.</w:t>
      </w:r>
    </w:p>
    <w:p w:rsidR="00DC0549" w:rsidRPr="00363DED" w:rsidRDefault="00D9575E" w:rsidP="00456357">
      <w:pPr>
        <w:pStyle w:val="Bekezds"/>
        <w:spacing w:after="360"/>
        <w:ind w:firstLine="0"/>
        <w:jc w:val="both"/>
      </w:pPr>
      <w:r>
        <w:rPr>
          <w:b/>
          <w:bCs/>
        </w:rPr>
        <w:t xml:space="preserve">3. </w:t>
      </w:r>
      <w:r w:rsidR="00DC0549" w:rsidRPr="00363DED">
        <w:rPr>
          <w:b/>
          <w:bCs/>
        </w:rPr>
        <w:t xml:space="preserve">§  </w:t>
      </w:r>
      <w:r w:rsidR="00DC0549" w:rsidRPr="00363DED">
        <w:rPr>
          <w:bCs/>
        </w:rPr>
        <w:t xml:space="preserve">E rendelet előírásainak megtartását Újbuda Közterület-felügyelete, valamint a Magyar Honvédség közreműködésével a rendőrség ellenőrzi. A jogszabálysértés következményeit, </w:t>
      </w:r>
      <w:r w:rsidR="00DC0549" w:rsidRPr="00363DED">
        <w:t>a veszélyhelyzet idején alkalmazandó védelmi intézkedések második üteméről szóló 484/2020. (XI.</w:t>
      </w:r>
      <w:r w:rsidR="00C4023B">
        <w:t xml:space="preserve"> 10.) Korm.</w:t>
      </w:r>
      <w:r w:rsidR="00DC0549" w:rsidRPr="00363DED">
        <w:t xml:space="preserve"> rendelet 22. </w:t>
      </w:r>
      <w:r w:rsidR="00FE5AEE">
        <w:t>és 23. §</w:t>
      </w:r>
      <w:proofErr w:type="spellStart"/>
      <w:r w:rsidR="00FE5AEE">
        <w:t>-a</w:t>
      </w:r>
      <w:proofErr w:type="spellEnd"/>
      <w:r w:rsidR="00DC0549" w:rsidRPr="00363DED">
        <w:t xml:space="preserve"> szabályozza.</w:t>
      </w:r>
    </w:p>
    <w:p w:rsidR="00DC0549" w:rsidRDefault="005C3A8C" w:rsidP="00D9575E">
      <w:pPr>
        <w:pStyle w:val="Bekezds"/>
        <w:spacing w:after="240"/>
        <w:ind w:firstLine="0"/>
        <w:jc w:val="both"/>
      </w:pPr>
      <w:r>
        <w:rPr>
          <w:b/>
          <w:bCs/>
        </w:rPr>
        <w:t>4.</w:t>
      </w:r>
      <w:r w:rsidR="00DC0549" w:rsidRPr="00363DED">
        <w:rPr>
          <w:b/>
          <w:bCs/>
        </w:rPr>
        <w:t xml:space="preserve"> §</w:t>
      </w:r>
      <w:r w:rsidR="00DC0549" w:rsidRPr="00363DED">
        <w:t xml:space="preserve"> E</w:t>
      </w:r>
      <w:r w:rsidR="00D9575E">
        <w:t>z a</w:t>
      </w:r>
      <w:r w:rsidR="00DC0549" w:rsidRPr="00363DED">
        <w:t xml:space="preserve"> rendelet 2020. n</w:t>
      </w:r>
      <w:r w:rsidR="00E16BFE">
        <w:t>ovember 12. napján lép hatályba,</w:t>
      </w:r>
      <w:r w:rsidR="00DC0549" w:rsidRPr="00363DED">
        <w:t xml:space="preserve"> és 2020. december 11. napján hatályát veszti.</w:t>
      </w:r>
    </w:p>
    <w:p w:rsidR="00D9575E" w:rsidRDefault="00D9575E" w:rsidP="00D9575E">
      <w:pPr>
        <w:pStyle w:val="Bekezds"/>
        <w:spacing w:after="240"/>
        <w:ind w:firstLine="0"/>
        <w:jc w:val="both"/>
      </w:pPr>
    </w:p>
    <w:p w:rsidR="00E16BFE" w:rsidRDefault="00E16BFE" w:rsidP="00D9575E">
      <w:pPr>
        <w:pStyle w:val="Bekezds"/>
        <w:spacing w:after="240"/>
        <w:ind w:firstLine="0"/>
        <w:jc w:val="both"/>
      </w:pPr>
    </w:p>
    <w:p w:rsidR="0026631A" w:rsidRDefault="0026631A" w:rsidP="00D9575E">
      <w:pPr>
        <w:pStyle w:val="Bekezds"/>
        <w:spacing w:after="240"/>
        <w:ind w:firstLine="0"/>
        <w:jc w:val="both"/>
      </w:pPr>
    </w:p>
    <w:p w:rsidR="00D9575E" w:rsidRPr="00363DED" w:rsidRDefault="00D9575E" w:rsidP="00D9575E">
      <w:pPr>
        <w:pStyle w:val="Bekezds"/>
        <w:spacing w:after="240"/>
        <w:ind w:firstLine="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DC0549" w:rsidRPr="00363DED" w:rsidTr="0026631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C0549" w:rsidRPr="00E16BFE" w:rsidRDefault="00DC0549" w:rsidP="00363DED">
            <w:pPr>
              <w:ind w:left="56" w:right="56"/>
              <w:jc w:val="center"/>
              <w:rPr>
                <w:b/>
                <w:bCs/>
              </w:rPr>
            </w:pPr>
            <w:r w:rsidRPr="00E16BFE">
              <w:rPr>
                <w:b/>
              </w:rPr>
              <w:t xml:space="preserve"> </w:t>
            </w:r>
            <w:r w:rsidRPr="00E16BFE">
              <w:rPr>
                <w:b/>
                <w:bCs/>
              </w:rPr>
              <w:t>dr. László Imre</w:t>
            </w:r>
            <w:r w:rsidRPr="00E16BFE">
              <w:rPr>
                <w:b/>
                <w:bCs/>
              </w:rPr>
              <w:br/>
              <w:t>polgármester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C0549" w:rsidRPr="00E16BFE" w:rsidRDefault="00DC0549" w:rsidP="00363DED">
            <w:pPr>
              <w:ind w:left="56" w:right="56"/>
              <w:jc w:val="center"/>
              <w:rPr>
                <w:b/>
              </w:rPr>
            </w:pPr>
            <w:r w:rsidRPr="00E16BFE">
              <w:rPr>
                <w:b/>
              </w:rPr>
              <w:t xml:space="preserve"> Vargáné dr. </w:t>
            </w:r>
            <w:proofErr w:type="spellStart"/>
            <w:r w:rsidRPr="00E16BFE">
              <w:rPr>
                <w:b/>
              </w:rPr>
              <w:t>Kremzner</w:t>
            </w:r>
            <w:proofErr w:type="spellEnd"/>
            <w:r w:rsidRPr="00E16BFE">
              <w:rPr>
                <w:b/>
              </w:rPr>
              <w:t xml:space="preserve"> Zsuzsanna</w:t>
            </w:r>
            <w:r w:rsidRPr="00E16BFE">
              <w:rPr>
                <w:b/>
              </w:rPr>
              <w:br/>
              <w:t>jegyző</w:t>
            </w:r>
          </w:p>
        </w:tc>
      </w:tr>
    </w:tbl>
    <w:p w:rsidR="00DC0549" w:rsidRPr="00363DED" w:rsidRDefault="00DC0549" w:rsidP="00DC0549">
      <w:pPr>
        <w:jc w:val="both"/>
      </w:pPr>
    </w:p>
    <w:p w:rsidR="00DC0549" w:rsidRPr="00363DED" w:rsidRDefault="00DC0549" w:rsidP="00DC0549">
      <w:pPr>
        <w:jc w:val="both"/>
      </w:pPr>
    </w:p>
    <w:p w:rsidR="00C4557D" w:rsidRPr="00363DED" w:rsidRDefault="00C4557D"/>
    <w:sectPr w:rsidR="00C4557D" w:rsidRPr="0036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241"/>
    <w:multiLevelType w:val="hybridMultilevel"/>
    <w:tmpl w:val="27881AD2"/>
    <w:lvl w:ilvl="0" w:tplc="FE2C7CA4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49"/>
    <w:rsid w:val="00082746"/>
    <w:rsid w:val="0026631A"/>
    <w:rsid w:val="00330F8B"/>
    <w:rsid w:val="00363DED"/>
    <w:rsid w:val="00456357"/>
    <w:rsid w:val="00470663"/>
    <w:rsid w:val="00502974"/>
    <w:rsid w:val="005A07FC"/>
    <w:rsid w:val="005C3A8C"/>
    <w:rsid w:val="005D47DE"/>
    <w:rsid w:val="008B7C7A"/>
    <w:rsid w:val="00C4023B"/>
    <w:rsid w:val="00C4557D"/>
    <w:rsid w:val="00C671A9"/>
    <w:rsid w:val="00D9575E"/>
    <w:rsid w:val="00DC0549"/>
    <w:rsid w:val="00E01464"/>
    <w:rsid w:val="00E16BFE"/>
    <w:rsid w:val="00E25DF2"/>
    <w:rsid w:val="00FB414F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549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C0549"/>
    <w:pPr>
      <w:widowControl w:val="0"/>
      <w:autoSpaceDE w:val="0"/>
      <w:autoSpaceDN w:val="0"/>
      <w:adjustRightInd w:val="0"/>
      <w:ind w:firstLine="202"/>
    </w:pPr>
    <w:rPr>
      <w:rFonts w:eastAsiaTheme="minorEastAsia"/>
      <w:szCs w:val="24"/>
      <w:lang w:eastAsia="hu-HU"/>
    </w:rPr>
  </w:style>
  <w:style w:type="paragraph" w:customStyle="1" w:styleId="FCm">
    <w:name w:val="FôCím"/>
    <w:uiPriority w:val="99"/>
    <w:rsid w:val="00DC0549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rFonts w:eastAsiaTheme="minorEastAsia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549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C0549"/>
    <w:pPr>
      <w:widowControl w:val="0"/>
      <w:autoSpaceDE w:val="0"/>
      <w:autoSpaceDN w:val="0"/>
      <w:adjustRightInd w:val="0"/>
      <w:ind w:firstLine="202"/>
    </w:pPr>
    <w:rPr>
      <w:rFonts w:eastAsiaTheme="minorEastAsia"/>
      <w:szCs w:val="24"/>
      <w:lang w:eastAsia="hu-HU"/>
    </w:rPr>
  </w:style>
  <w:style w:type="paragraph" w:customStyle="1" w:styleId="FCm">
    <w:name w:val="FôCím"/>
    <w:uiPriority w:val="99"/>
    <w:rsid w:val="00DC0549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rFonts w:eastAsiaTheme="minorEastAsia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7</cp:revision>
  <dcterms:created xsi:type="dcterms:W3CDTF">2020-11-11T12:53:00Z</dcterms:created>
  <dcterms:modified xsi:type="dcterms:W3CDTF">2020-11-11T13:28:00Z</dcterms:modified>
</cp:coreProperties>
</file>